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 Education Curriculum Course Designation Proposal</w:t>
      </w:r>
    </w:p>
    <w:p w14:paraId="77B1D1F2" w14:textId="76A425A6" w:rsidR="00815018" w:rsidRPr="00D31118" w:rsidRDefault="00890381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Experiential Learning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1763D6B6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 xml:space="preserve">: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521F50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521F50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</w:p>
    <w:p w14:paraId="1808F98E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4DBB3582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 by</w:t>
      </w:r>
      <w:r w:rsidRPr="00C3449B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521F50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994BBB">
        <w:rPr>
          <w:rFonts w:ascii="Cambria" w:hAnsi="Cambria" w:cs="Courier"/>
          <w:sz w:val="24"/>
          <w:szCs w:val="24"/>
        </w:rPr>
        <w:t>.</w:t>
      </w:r>
    </w:p>
    <w:p w14:paraId="4F24760A" w14:textId="77777777" w:rsidR="00491918" w:rsidRDefault="004919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 xml:space="preserve">    </w:t>
      </w:r>
      <w:r w:rsidRPr="00F0663B">
        <w:rPr>
          <w:rFonts w:ascii="Cambria" w:hAnsi="Cambria" w:cs="Courier"/>
          <w:b/>
          <w:sz w:val="24"/>
          <w:szCs w:val="24"/>
        </w:rPr>
        <w:t>Course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360"/>
        <w:gridCol w:w="446"/>
        <w:gridCol w:w="2226"/>
        <w:gridCol w:w="369"/>
        <w:gridCol w:w="1417"/>
        <w:gridCol w:w="1581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77777777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 catalog 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Pr="00D3111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 Yes or 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4C49D5" w:rsidRDefault="005A2039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cs="Courier"/>
                <w:sz w:val="24"/>
                <w:szCs w:val="24"/>
              </w:rPr>
            </w:pPr>
            <w:sdt>
              <w:sdtPr>
                <w:rPr>
                  <w:rFonts w:cs="Courier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4C49D5">
                  <w:rPr>
                    <w:rFonts w:cs="Courier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77777777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 often will 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 be 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77777777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 of credit hours*</w:t>
            </w:r>
          </w:p>
        </w:tc>
        <w:sdt>
          <w:sdtPr>
            <w:rPr>
              <w:rFonts w:cs="Times New Roman"/>
              <w:color w:val="808080" w:themeColor="background1" w:themeShade="80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4C49D5" w:rsidRDefault="00815018" w:rsidP="007A2369">
                <w:pPr>
                  <w:ind w:left="0" w:right="0"/>
                  <w:rPr>
                    <w:rFonts w:cs="Courier"/>
                  </w:rPr>
                </w:pPr>
                <w:r w:rsidRPr="004C49D5">
                  <w:rPr>
                    <w:rFonts w:cs="Times New Roman"/>
                    <w:color w:val="808080" w:themeColor="background1" w:themeShade="80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77777777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 to be 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77777777" w:rsidR="00815018" w:rsidRDefault="005A2039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 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77777777" w:rsidR="00815018" w:rsidRDefault="005A2039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 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6A5E3010" w14:textId="56680F44" w:rsidR="00815018" w:rsidRPr="00890381" w:rsidRDefault="00890381" w:rsidP="00890381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Experiential Learning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:  </w:t>
            </w:r>
            <w:r w:rsidR="00902100" w:rsidRPr="00902100">
              <w:rPr>
                <w:rStyle w:val="normaltextrun"/>
                <w:rFonts w:asciiTheme="minorHAnsi" w:hAnsiTheme="minorHAnsi" w:cstheme="minorBidi"/>
                <w:sz w:val="24"/>
                <w:szCs w:val="24"/>
              </w:rPr>
              <w:t xml:space="preserve">Experiential learning courses consist of approved high-impact practices such as internships, service learning, co-curricular or extra-curricular activities, study abroad, entrepreneurship, collaborative projects, or undergraduate research opportunities. Incoming, first-year students are required to complete </w:t>
            </w:r>
            <w:r w:rsidR="00902100" w:rsidRPr="00902100">
              <w:rPr>
                <w:rStyle w:val="normaltextrun"/>
                <w:rFonts w:asciiTheme="minorHAnsi" w:hAnsiTheme="minorHAnsi" w:cstheme="minorBidi"/>
                <w:b/>
                <w:bCs/>
                <w:sz w:val="24"/>
                <w:szCs w:val="24"/>
              </w:rPr>
              <w:t>TWO</w:t>
            </w:r>
            <w:r w:rsidR="00902100" w:rsidRPr="00902100">
              <w:rPr>
                <w:rStyle w:val="normaltextrun"/>
                <w:rFonts w:asciiTheme="minorHAnsi" w:hAnsiTheme="minorHAnsi" w:cstheme="minorBidi"/>
                <w:sz w:val="24"/>
                <w:szCs w:val="24"/>
              </w:rPr>
              <w:t xml:space="preserve"> distinct experiential learning experiences. May be fulfilled by a course that also fulfills an Inquiry or Mission requirement or a course in the major.</w:t>
            </w:r>
            <w:r w:rsidR="00902100" w:rsidRPr="00902100">
              <w:rPr>
                <w:rStyle w:val="eop"/>
                <w:rFonts w:asciiTheme="minorHAnsi" w:hAnsiTheme="minorHAnsi" w:cstheme="minorBidi"/>
                <w:sz w:val="24"/>
                <w:szCs w:val="24"/>
              </w:rPr>
              <w:t xml:space="preserve"> Foundation</w:t>
            </w:r>
            <w:r w:rsidR="00E04589">
              <w:rPr>
                <w:rStyle w:val="eop"/>
                <w:rFonts w:asciiTheme="minorHAnsi" w:hAnsiTheme="minorHAnsi" w:cstheme="minorBidi"/>
                <w:sz w:val="24"/>
                <w:szCs w:val="24"/>
              </w:rPr>
              <w:t>s</w:t>
            </w:r>
            <w:r w:rsidR="00902100" w:rsidRPr="00902100">
              <w:rPr>
                <w:rStyle w:val="eop"/>
                <w:rFonts w:asciiTheme="minorHAnsi" w:hAnsiTheme="minorHAnsi" w:cstheme="minorBidi"/>
                <w:sz w:val="24"/>
                <w:szCs w:val="24"/>
              </w:rPr>
              <w:t xml:space="preserve"> courses cannot carry an experiential learning designation.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5DE6F68E" w14:textId="7153454D" w:rsidR="00815018" w:rsidRDefault="00F06CED" w:rsidP="00321B9A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</w:tabs>
        <w:ind w:right="0"/>
        <w:rPr>
          <w:rFonts w:ascii="Cambria" w:hAnsi="Cambria" w:cs="Courier"/>
          <w:sz w:val="24"/>
          <w:szCs w:val="24"/>
        </w:rPr>
      </w:pPr>
      <w:proofErr w:type="gramStart"/>
      <w:r w:rsidRPr="003E7BD4">
        <w:rPr>
          <w:rFonts w:asciiTheme="minorHAnsi" w:hAnsiTheme="minorHAnsi" w:cstheme="minorHAnsi"/>
          <w:i/>
          <w:iCs/>
          <w:sz w:val="24"/>
          <w:szCs w:val="24"/>
        </w:rPr>
        <w:t>Describe briefly</w:t>
      </w:r>
      <w:proofErr w:type="gramEnd"/>
      <w:r w:rsidRPr="003E7BD4">
        <w:rPr>
          <w:rFonts w:asciiTheme="minorHAnsi" w:hAnsiTheme="minorHAnsi" w:cstheme="minorHAnsi"/>
          <w:i/>
          <w:iCs/>
          <w:sz w:val="24"/>
          <w:szCs w:val="24"/>
        </w:rPr>
        <w:t xml:space="preserve"> the kind of high-impact practice being used.</w:t>
      </w:r>
      <w:r w:rsidR="00D52515" w:rsidRPr="00D52515">
        <w:rPr>
          <w:rStyle w:val="normaltextrun"/>
          <w:rFonts w:cstheme="minorHAnsi"/>
        </w:rPr>
        <w:t xml:space="preserve"> </w:t>
      </w:r>
      <w:sdt>
        <w:sdtPr>
          <w:rPr>
            <w:rStyle w:val="normaltextrun"/>
            <w:rFonts w:cstheme="minorHAnsi"/>
          </w:rPr>
          <w:id w:val="2049945790"/>
          <w:placeholder>
            <w:docPart w:val="FD7CBE1BE22C4C568B2385B321BE2330"/>
          </w:placeholder>
          <w:showingPlcHdr/>
        </w:sdtPr>
        <w:sdtEndPr>
          <w:rPr>
            <w:rStyle w:val="normaltextrun"/>
          </w:rPr>
        </w:sdtEndPr>
        <w:sdtContent>
          <w:r w:rsidR="00D52515" w:rsidRPr="00FA2C3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4C982A5" w14:textId="77777777" w:rsidR="008A5F24" w:rsidRPr="008A5F24" w:rsidRDefault="008A5F24" w:rsidP="008A5F24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0DD43CE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 Characteristics</w:t>
      </w:r>
      <w:r w:rsidRPr="00D31118">
        <w:rPr>
          <w:rFonts w:ascii="Cambria" w:hAnsi="Cambria" w:cs="Courier"/>
          <w:sz w:val="24"/>
          <w:szCs w:val="24"/>
        </w:rPr>
        <w:t xml:space="preserve">:  </w:t>
      </w:r>
      <w:r>
        <w:rPr>
          <w:rFonts w:ascii="Cambria" w:hAnsi="Cambria" w:cs="Courier"/>
          <w:i/>
          <w:sz w:val="24"/>
          <w:szCs w:val="24"/>
        </w:rPr>
        <w:t xml:space="preserve">Describe briefly how this course will meet the following course characteristics for </w:t>
      </w:r>
      <w:r w:rsidR="00A102D2">
        <w:rPr>
          <w:rFonts w:ascii="Cambria" w:hAnsi="Cambria" w:cs="Courier"/>
          <w:i/>
          <w:sz w:val="24"/>
          <w:szCs w:val="24"/>
        </w:rPr>
        <w:t>Experiential Learning courses</w:t>
      </w:r>
      <w:r>
        <w:rPr>
          <w:rFonts w:ascii="Cambria" w:hAnsi="Cambria" w:cs="Courier"/>
          <w:i/>
          <w:sz w:val="24"/>
          <w:szCs w:val="24"/>
        </w:rPr>
        <w:t xml:space="preserve">.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03CD7435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AC7751">
        <w:rPr>
          <w:rFonts w:ascii="Cambria" w:hAnsi="Cambria" w:cs="Courier"/>
          <w:sz w:val="24"/>
          <w:szCs w:val="24"/>
        </w:rPr>
        <w:t xml:space="preserve">n Experiential Learning </w:t>
      </w:r>
      <w:r>
        <w:rPr>
          <w:rFonts w:ascii="Cambria" w:hAnsi="Cambria" w:cs="Courier"/>
          <w:sz w:val="24"/>
          <w:szCs w:val="24"/>
        </w:rPr>
        <w:t>course 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6F3E3872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 Characteristics</w:t>
            </w:r>
            <w:r w:rsidRPr="00D31118">
              <w:rPr>
                <w:rFonts w:ascii="Cambria" w:hAnsi="Cambria" w:cs="Courier"/>
              </w:rPr>
              <w:t xml:space="preserve">:  </w:t>
            </w:r>
          </w:p>
        </w:tc>
        <w:tc>
          <w:tcPr>
            <w:tcW w:w="5470" w:type="dxa"/>
          </w:tcPr>
          <w:p w14:paraId="35499AF1" w14:textId="1A72BC9C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DE037F">
              <w:rPr>
                <w:rStyle w:val="normaltextrun"/>
                <w:rFonts w:asciiTheme="minorHAnsi" w:hAnsiTheme="minorHAnsi" w:cstheme="minorHAnsi"/>
              </w:rPr>
              <w:t>s of 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 activities and/or 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72B26FFD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3C4C19" w:rsidRPr="7D6BDCCF">
              <w:rPr>
                <w:rStyle w:val="UnresolvedMention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require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a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minimum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of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35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hours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of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engaged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experiential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learning,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including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the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time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for</w:t>
            </w:r>
            <w:r w:rsidR="003C4C19">
              <w:rPr>
                <w:rStyle w:val="eop"/>
                <w:rFonts w:asciiTheme="minorHAnsi" w:eastAsiaTheme="minorEastAsia" w:hAnsiTheme="minorHAnsi" w:cstheme="minorBidi"/>
              </w:rPr>
              <w:t xml:space="preserve"> </w:t>
            </w:r>
            <w:r w:rsidR="003C4C19" w:rsidRPr="7D6BDCCF">
              <w:rPr>
                <w:rStyle w:val="eop"/>
                <w:rFonts w:asciiTheme="minorHAnsi" w:eastAsiaTheme="minorEastAsia" w:hAnsiTheme="minorHAnsi" w:cstheme="minorBidi"/>
              </w:rPr>
              <w:t>reflection.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Pr="00815018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31F426E0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4F1FEA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="004F1FEA" w:rsidRPr="00A913F5">
              <w:rPr>
                <w:rFonts w:asciiTheme="minorHAnsi" w:hAnsiTheme="minorHAnsi" w:cstheme="minorHAnsi"/>
                <w:shd w:val="clear" w:color="auto" w:fill="FFFFFF"/>
              </w:rPr>
              <w:t xml:space="preserve">require students to reflect on how education, work, and/or service promote the college’s core values (Discovery, Access, </w:t>
            </w:r>
            <w:r w:rsidR="004F1FEA" w:rsidRPr="00A913F5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Citizenship, Belonging, Justice, and/or Integrity)</w:t>
            </w:r>
            <w:r w:rsidR="004F1FEA" w:rsidRPr="00B533C0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.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CD6D1E47E1EC425DBB02DDC45EC23E64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53A4F01" w14:textId="77777777" w:rsidR="00CD5A52" w:rsidRDefault="00CD5A52" w:rsidP="00CD5A52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58F5CE7A" w14:textId="77777777" w:rsidR="00CD5A52" w:rsidRDefault="00CD5A52" w:rsidP="00CD5A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 by</w:t>
      </w:r>
    </w:p>
    <w:p w14:paraId="68FEF490" w14:textId="77777777" w:rsidR="00CD5A52" w:rsidRDefault="00CD5A52" w:rsidP="00CD5A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17F914C7" w14:textId="77777777" w:rsidR="00CD5A52" w:rsidRDefault="00CD5A52" w:rsidP="00CD5A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CC7E83F592D44215B4FB541C388EF4F0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4869B5550BDD420AB65A15B0B772C1A2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BDC091147FE94190A6AEDE62DF05B2E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499ECF50" w14:textId="77777777" w:rsidR="00CD5A52" w:rsidRPr="00686508" w:rsidRDefault="00CD5A52" w:rsidP="00CD5A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C8412AA" w14:textId="77777777" w:rsidR="00CD5A52" w:rsidRPr="00686508" w:rsidRDefault="00CD5A52" w:rsidP="00CD5A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</w:t>
      </w:r>
      <w:r w:rsidRPr="0068650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A4C8EAEBD8C040648A4B60E10D8765DD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sz w:val="24"/>
          <w:szCs w:val="24"/>
        </w:rPr>
        <w:t xml:space="preserve">  </w:t>
      </w:r>
      <w:r w:rsidRPr="00686508">
        <w:rPr>
          <w:rFonts w:ascii="Cambria" w:hAnsi="Cambria" w:cs="Courier"/>
          <w:sz w:val="24"/>
          <w:szCs w:val="24"/>
        </w:rPr>
        <w:t xml:space="preserve">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DE4631CFFFE641D1BBD509EC711AF89F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5F04C6765AC041648FDB369F8C787A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       </w:t>
      </w:r>
    </w:p>
    <w:p w14:paraId="21CD0576" w14:textId="77777777" w:rsidR="00CD5A52" w:rsidRPr="00686508" w:rsidRDefault="00CD5A52" w:rsidP="00CD5A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CD5A52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FF6F" w14:textId="77777777" w:rsidR="008C7AFF" w:rsidRDefault="008C7AFF" w:rsidP="001D703A">
      <w:pPr>
        <w:spacing w:line="240" w:lineRule="auto"/>
      </w:pPr>
      <w:r>
        <w:separator/>
      </w:r>
    </w:p>
  </w:endnote>
  <w:endnote w:type="continuationSeparator" w:id="0">
    <w:p w14:paraId="34F41D9A" w14:textId="77777777" w:rsidR="008C7AFF" w:rsidRDefault="008C7AFF" w:rsidP="001D703A">
      <w:pPr>
        <w:spacing w:line="240" w:lineRule="auto"/>
      </w:pPr>
      <w:r>
        <w:continuationSeparator/>
      </w:r>
    </w:p>
  </w:endnote>
  <w:endnote w:type="continuationNotice" w:id="1">
    <w:p w14:paraId="3CCA4B12" w14:textId="77777777" w:rsidR="008C7AFF" w:rsidRDefault="008C7A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D10D" w14:textId="77777777" w:rsidR="008C7AFF" w:rsidRDefault="008C7AFF" w:rsidP="001D703A">
      <w:pPr>
        <w:spacing w:line="240" w:lineRule="auto"/>
      </w:pPr>
      <w:r>
        <w:separator/>
      </w:r>
    </w:p>
  </w:footnote>
  <w:footnote w:type="continuationSeparator" w:id="0">
    <w:p w14:paraId="1A3820AD" w14:textId="77777777" w:rsidR="008C7AFF" w:rsidRDefault="008C7AFF" w:rsidP="001D703A">
      <w:pPr>
        <w:spacing w:line="240" w:lineRule="auto"/>
      </w:pPr>
      <w:r>
        <w:continuationSeparator/>
      </w:r>
    </w:p>
  </w:footnote>
  <w:footnote w:type="continuationNotice" w:id="1">
    <w:p w14:paraId="1DAE927E" w14:textId="77777777" w:rsidR="008C7AFF" w:rsidRDefault="008C7A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5EFB3C18" w:rsidR="001D703A" w:rsidRDefault="001D703A" w:rsidP="001D703A">
    <w:pPr>
      <w:pStyle w:val="Header"/>
      <w:ind w:left="90"/>
    </w:pPr>
    <w:r>
      <w:t xml:space="preserve">General Education Curriculum Proposal – </w:t>
    </w:r>
    <w:r w:rsidR="00890381">
      <w:t>Experiential Learning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5490"/>
    <w:multiLevelType w:val="hybridMultilevel"/>
    <w:tmpl w:val="AD3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7361"/>
    <w:multiLevelType w:val="hybridMultilevel"/>
    <w:tmpl w:val="2A94E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C0214"/>
    <w:rsid w:val="000C4652"/>
    <w:rsid w:val="000D68CD"/>
    <w:rsid w:val="000F1644"/>
    <w:rsid w:val="00117AC3"/>
    <w:rsid w:val="001A6746"/>
    <w:rsid w:val="001B03B0"/>
    <w:rsid w:val="001D703A"/>
    <w:rsid w:val="00270817"/>
    <w:rsid w:val="002F0924"/>
    <w:rsid w:val="002F4C92"/>
    <w:rsid w:val="002F7FD2"/>
    <w:rsid w:val="00321B9A"/>
    <w:rsid w:val="00393018"/>
    <w:rsid w:val="003A62D9"/>
    <w:rsid w:val="003C4C19"/>
    <w:rsid w:val="003E7BD4"/>
    <w:rsid w:val="003F38E5"/>
    <w:rsid w:val="0040452B"/>
    <w:rsid w:val="00425037"/>
    <w:rsid w:val="00440FE5"/>
    <w:rsid w:val="0046515F"/>
    <w:rsid w:val="00465D41"/>
    <w:rsid w:val="00480A85"/>
    <w:rsid w:val="00480BC5"/>
    <w:rsid w:val="00491918"/>
    <w:rsid w:val="004A170F"/>
    <w:rsid w:val="004A4FCE"/>
    <w:rsid w:val="004C49D5"/>
    <w:rsid w:val="004F1FEA"/>
    <w:rsid w:val="00521F50"/>
    <w:rsid w:val="00537760"/>
    <w:rsid w:val="005A2039"/>
    <w:rsid w:val="005B4877"/>
    <w:rsid w:val="005C694F"/>
    <w:rsid w:val="0064529D"/>
    <w:rsid w:val="00673857"/>
    <w:rsid w:val="00673926"/>
    <w:rsid w:val="006C5081"/>
    <w:rsid w:val="006E6F17"/>
    <w:rsid w:val="00716155"/>
    <w:rsid w:val="00725716"/>
    <w:rsid w:val="0073724C"/>
    <w:rsid w:val="0076121D"/>
    <w:rsid w:val="007B4535"/>
    <w:rsid w:val="007C5CBD"/>
    <w:rsid w:val="007F6756"/>
    <w:rsid w:val="00815018"/>
    <w:rsid w:val="008204DE"/>
    <w:rsid w:val="00825DF0"/>
    <w:rsid w:val="00857307"/>
    <w:rsid w:val="008607F1"/>
    <w:rsid w:val="008718CB"/>
    <w:rsid w:val="00884787"/>
    <w:rsid w:val="00890381"/>
    <w:rsid w:val="008A5F24"/>
    <w:rsid w:val="008C7AFF"/>
    <w:rsid w:val="00902100"/>
    <w:rsid w:val="00927B5D"/>
    <w:rsid w:val="0093121C"/>
    <w:rsid w:val="009322CD"/>
    <w:rsid w:val="00932516"/>
    <w:rsid w:val="009374BC"/>
    <w:rsid w:val="00950A8F"/>
    <w:rsid w:val="00983ED9"/>
    <w:rsid w:val="00994BBB"/>
    <w:rsid w:val="009A14A9"/>
    <w:rsid w:val="009B4442"/>
    <w:rsid w:val="00A102D2"/>
    <w:rsid w:val="00A578A1"/>
    <w:rsid w:val="00A913F5"/>
    <w:rsid w:val="00A95728"/>
    <w:rsid w:val="00AC7751"/>
    <w:rsid w:val="00BA23AE"/>
    <w:rsid w:val="00BE3DEA"/>
    <w:rsid w:val="00C3140E"/>
    <w:rsid w:val="00C323F9"/>
    <w:rsid w:val="00CA6C01"/>
    <w:rsid w:val="00CD00D6"/>
    <w:rsid w:val="00CD5A52"/>
    <w:rsid w:val="00D47FB3"/>
    <w:rsid w:val="00D52515"/>
    <w:rsid w:val="00DC0FFF"/>
    <w:rsid w:val="00DE037F"/>
    <w:rsid w:val="00E04589"/>
    <w:rsid w:val="00E30BB3"/>
    <w:rsid w:val="00E53FF9"/>
    <w:rsid w:val="00EA2D53"/>
    <w:rsid w:val="00EB4717"/>
    <w:rsid w:val="00F06CED"/>
    <w:rsid w:val="00FA283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21D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23A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3AE"/>
    <w:rPr>
      <w:rFonts w:ascii="Geneva" w:eastAsia="Times New Roman" w:hAnsi="Geneva" w:cs="Genev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0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7C21BF" w:rsidP="007C21BF">
          <w:pPr>
            <w:pStyle w:val="FD0E582649144010A9EFDA470E34A80B1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7C21BF" w:rsidP="007C21BF">
          <w:pPr>
            <w:pStyle w:val="6FB7763FA8B24BCEBDC05A57C2B8C98A1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7C21BF" w:rsidP="007C21BF">
          <w:pPr>
            <w:pStyle w:val="820E40A369884505A0D2E921916ECBFD1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7C21BF" w:rsidP="007C21BF">
          <w:pPr>
            <w:pStyle w:val="7DC03BB0619249A0B6B39BB43589F3F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7C21BF" w:rsidP="007C21BF">
          <w:pPr>
            <w:pStyle w:val="D0243CCBE0FB4E13AACAC8205CB052BE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7C21BF" w:rsidP="007C21BF">
          <w:pPr>
            <w:pStyle w:val="B9C2C51CE4224B2EA8859EA269345A34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7C21BF" w:rsidP="007C21BF">
          <w:pPr>
            <w:pStyle w:val="A27358F0937C408697B1CE2BFE316ABD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7C21BF" w:rsidP="007C21BF">
          <w:pPr>
            <w:pStyle w:val="B94D365F879047528C5E0D5D11896B6C1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AA3C79" w:rsidRDefault="007C21BF" w:rsidP="007C21BF">
          <w:pPr>
            <w:pStyle w:val="8081D011C059452BAB41E7D300572336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C7E83F592D44215B4FB541C388E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6738F-D60A-426A-BA3F-933CC0B00F95}"/>
      </w:docPartPr>
      <w:docPartBody>
        <w:p w:rsidR="007C21BF" w:rsidRDefault="007C21BF" w:rsidP="007C21BF">
          <w:pPr>
            <w:pStyle w:val="CC7E83F592D44215B4FB541C388EF4F01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4869B5550BDD420AB65A15B0B772C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7040-65B9-4CE5-A5F3-04331F8E9481}"/>
      </w:docPartPr>
      <w:docPartBody>
        <w:p w:rsidR="007C21BF" w:rsidRDefault="007C21BF" w:rsidP="007C21BF">
          <w:pPr>
            <w:pStyle w:val="4869B5550BDD420AB65A15B0B772C1A21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BDC091147FE94190A6AEDE62DF05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81B7-439B-4982-82D0-A77C01B598E1}"/>
      </w:docPartPr>
      <w:docPartBody>
        <w:p w:rsidR="007C21BF" w:rsidRDefault="007C21BF" w:rsidP="007C21BF">
          <w:pPr>
            <w:pStyle w:val="BDC091147FE94190A6AEDE62DF05B2EF1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A4C8EAEBD8C040648A4B60E10D87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F602-02CD-4681-A646-B26882EFEADB}"/>
      </w:docPartPr>
      <w:docPartBody>
        <w:p w:rsidR="007C21BF" w:rsidRDefault="007C21BF" w:rsidP="007C21BF">
          <w:pPr>
            <w:pStyle w:val="A4C8EAEBD8C040648A4B60E10D8765DD1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DE4631CFFFE641D1BBD509EC711A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8B27-866D-402E-9AE8-03CB932A0CAD}"/>
      </w:docPartPr>
      <w:docPartBody>
        <w:p w:rsidR="007C21BF" w:rsidRDefault="007C21BF" w:rsidP="007C21BF">
          <w:pPr>
            <w:pStyle w:val="DE4631CFFFE641D1BBD509EC711AF89F1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5F04C6765AC041648FDB369F8C787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75A6-599A-466D-8B34-0CC43262609F}"/>
      </w:docPartPr>
      <w:docPartBody>
        <w:p w:rsidR="007C21BF" w:rsidRDefault="007C21BF" w:rsidP="007C21BF">
          <w:pPr>
            <w:pStyle w:val="5F04C6765AC041648FDB369F8C787A3B1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CD6D1E47E1EC425DBB02DDC45EC2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CC20-B402-48A8-890A-B305166326BD}"/>
      </w:docPartPr>
      <w:docPartBody>
        <w:p w:rsidR="00262039" w:rsidRDefault="007C21BF" w:rsidP="007C21BF">
          <w:pPr>
            <w:pStyle w:val="CD6D1E47E1EC425DBB02DDC45EC23E64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7CBE1BE22C4C568B2385B321BE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589B-6F35-4D2C-94B6-E0F8C3232B32}"/>
      </w:docPartPr>
      <w:docPartBody>
        <w:p w:rsidR="00AC4AA3" w:rsidRDefault="00C47721" w:rsidP="00C47721">
          <w:pPr>
            <w:pStyle w:val="FD7CBE1BE22C4C568B2385B321BE2330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B6878"/>
    <w:rsid w:val="001C59E4"/>
    <w:rsid w:val="00262039"/>
    <w:rsid w:val="00264903"/>
    <w:rsid w:val="00394F49"/>
    <w:rsid w:val="00480829"/>
    <w:rsid w:val="00544CE8"/>
    <w:rsid w:val="007C21BF"/>
    <w:rsid w:val="0089440D"/>
    <w:rsid w:val="00AA3C79"/>
    <w:rsid w:val="00AC4AA3"/>
    <w:rsid w:val="00AE479F"/>
    <w:rsid w:val="00C47721"/>
    <w:rsid w:val="00E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721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1">
    <w:name w:val="FD0E582649144010A9EFDA470E34A80B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1">
    <w:name w:val="6FB7763FA8B24BCEBDC05A57C2B8C98A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1">
    <w:name w:val="820E40A369884505A0D2E921916ECBFD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1">
    <w:name w:val="7DC03BB0619249A0B6B39BB43589F3FD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1">
    <w:name w:val="D0243CCBE0FB4E13AACAC8205CB052BE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1">
    <w:name w:val="B9C2C51CE4224B2EA8859EA269345A34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1">
    <w:name w:val="A27358F0937C408697B1CE2BFE316ABD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1">
    <w:name w:val="B94D365F879047528C5E0D5D11896B6C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1">
    <w:name w:val="8081D011C059452BAB41E7D3005723361"/>
    <w:rsid w:val="007C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D1E47E1EC425DBB02DDC45EC23E64">
    <w:name w:val="CD6D1E47E1EC425DBB02DDC45EC23E64"/>
    <w:rsid w:val="007C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E83F592D44215B4FB541C388EF4F01">
    <w:name w:val="CC7E83F592D44215B4FB541C388EF4F0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869B5550BDD420AB65A15B0B772C1A21">
    <w:name w:val="4869B5550BDD420AB65A15B0B772C1A2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DC091147FE94190A6AEDE62DF05B2EF1">
    <w:name w:val="BDC091147FE94190A6AEDE62DF05B2EF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4C8EAEBD8C040648A4B60E10D8765DD1">
    <w:name w:val="A4C8EAEBD8C040648A4B60E10D8765DD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E4631CFFFE641D1BBD509EC711AF89F1">
    <w:name w:val="DE4631CFFFE641D1BBD509EC711AF89F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F04C6765AC041648FDB369F8C787A3B1">
    <w:name w:val="5F04C6765AC041648FDB369F8C787A3B1"/>
    <w:rsid w:val="007C21BF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D7CBE1BE22C4C568B2385B321BE2330">
    <w:name w:val="FD7CBE1BE22C4C568B2385B321BE2330"/>
    <w:rsid w:val="00C4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Jody Ragan</cp:lastModifiedBy>
  <cp:revision>2</cp:revision>
  <dcterms:created xsi:type="dcterms:W3CDTF">2021-10-19T17:52:00Z</dcterms:created>
  <dcterms:modified xsi:type="dcterms:W3CDTF">2021-10-19T17:52:00Z</dcterms:modified>
</cp:coreProperties>
</file>