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7ABD2" w14:textId="77777777" w:rsidR="005B1589" w:rsidRDefault="00000000">
      <w:pPr>
        <w:spacing w:before="81" w:line="259" w:lineRule="auto"/>
        <w:ind w:left="100" w:right="674"/>
        <w:rPr>
          <w:rFonts w:ascii="Georgia"/>
          <w:sz w:val="42"/>
        </w:rPr>
      </w:pPr>
      <w:r>
        <w:rPr>
          <w:rFonts w:ascii="Georgia"/>
          <w:sz w:val="42"/>
        </w:rPr>
        <w:t>Exit Counseling Information for Perkins Loans, Direct Loans, and TEACH Grant</w:t>
      </w:r>
    </w:p>
    <w:p w14:paraId="3E377972" w14:textId="77777777" w:rsidR="005B1589" w:rsidRDefault="005B1589">
      <w:pPr>
        <w:pStyle w:val="BodyText"/>
        <w:spacing w:before="4"/>
        <w:rPr>
          <w:rFonts w:ascii="Georgia"/>
          <w:sz w:val="53"/>
        </w:rPr>
      </w:pPr>
    </w:p>
    <w:p w14:paraId="713AE24D" w14:textId="77777777" w:rsidR="005B1589" w:rsidRDefault="00000000">
      <w:pPr>
        <w:pStyle w:val="BodyText"/>
        <w:spacing w:before="1" w:line="259" w:lineRule="auto"/>
        <w:ind w:left="100" w:right="102"/>
      </w:pPr>
      <w:r>
        <w:t>Exit counseling information is provided to Federal Perkins Loan borrowers and Federal Direct Subsidized and Unsubsidized Loan borrowers, as well as TEACH grant recipients shortly before the student ceases at least half-time enrollment at the institution. Notification to complete the counseling is made through e- mail with instructions on how to access the online, interactive counseling.</w:t>
      </w:r>
    </w:p>
    <w:p w14:paraId="7B08A6A5" w14:textId="77777777" w:rsidR="005B1589" w:rsidRDefault="00000000">
      <w:pPr>
        <w:pStyle w:val="BodyText"/>
        <w:spacing w:before="159" w:line="259" w:lineRule="auto"/>
        <w:ind w:left="100" w:right="512"/>
      </w:pPr>
      <w:r>
        <w:t>Federal Direct Subsidized and Unsubsidized loan borrowers are directed to complete exit counseling online at studentaid.gov. Federal TEACH Grant recipients will complete a separate exit at studentaid.gov.</w:t>
      </w:r>
    </w:p>
    <w:p w14:paraId="15EDFFC1" w14:textId="77777777" w:rsidR="005B1589" w:rsidRDefault="00000000">
      <w:pPr>
        <w:pStyle w:val="BodyText"/>
        <w:spacing w:before="161"/>
        <w:ind w:left="100"/>
      </w:pPr>
      <w:r>
        <w:t>Federal Perkins Loan borrowers are directed to complete exit counseling online at ecsi.net.</w:t>
      </w:r>
    </w:p>
    <w:p w14:paraId="667953AC" w14:textId="77777777" w:rsidR="005B1589" w:rsidRDefault="00000000">
      <w:pPr>
        <w:pStyle w:val="BodyText"/>
        <w:spacing w:before="180"/>
        <w:ind w:left="100"/>
      </w:pPr>
      <w:r>
        <w:t>When a borrower ceases enrollment without the institution’s prior knowledge, exit counseling</w:t>
      </w:r>
    </w:p>
    <w:p w14:paraId="578BCF0A" w14:textId="77777777" w:rsidR="005B1589" w:rsidRDefault="00000000">
      <w:pPr>
        <w:pStyle w:val="BodyText"/>
        <w:spacing w:before="22"/>
        <w:ind w:left="100"/>
      </w:pPr>
      <w:r>
        <w:t>information will be mailed to the borrower’s last known address.</w:t>
      </w:r>
    </w:p>
    <w:p w14:paraId="29929F81" w14:textId="77777777" w:rsidR="005B1589" w:rsidRDefault="005B1589">
      <w:pPr>
        <w:pStyle w:val="BodyText"/>
        <w:rPr>
          <w:sz w:val="20"/>
        </w:rPr>
      </w:pPr>
    </w:p>
    <w:p w14:paraId="78FDEEC7" w14:textId="77777777" w:rsidR="005B1589" w:rsidRDefault="005B1589">
      <w:pPr>
        <w:pStyle w:val="BodyText"/>
        <w:rPr>
          <w:sz w:val="20"/>
        </w:rPr>
      </w:pPr>
    </w:p>
    <w:p w14:paraId="40BE3D1B" w14:textId="77777777" w:rsidR="005B1589" w:rsidRDefault="005B1589">
      <w:pPr>
        <w:pStyle w:val="BodyText"/>
        <w:rPr>
          <w:sz w:val="20"/>
        </w:rPr>
      </w:pPr>
    </w:p>
    <w:p w14:paraId="5D3B158A" w14:textId="77777777" w:rsidR="005B1589" w:rsidRDefault="005B1589">
      <w:pPr>
        <w:pStyle w:val="BodyText"/>
        <w:rPr>
          <w:sz w:val="20"/>
        </w:rPr>
      </w:pPr>
    </w:p>
    <w:p w14:paraId="3EB63C14" w14:textId="77777777" w:rsidR="005B1589" w:rsidRDefault="005B1589">
      <w:pPr>
        <w:pStyle w:val="BodyText"/>
        <w:rPr>
          <w:sz w:val="20"/>
        </w:rPr>
      </w:pPr>
    </w:p>
    <w:p w14:paraId="702BA926" w14:textId="77777777" w:rsidR="005B1589" w:rsidRDefault="005B1589">
      <w:pPr>
        <w:pStyle w:val="BodyText"/>
        <w:rPr>
          <w:sz w:val="20"/>
        </w:rPr>
      </w:pPr>
    </w:p>
    <w:p w14:paraId="5605077F" w14:textId="77777777" w:rsidR="005B1589" w:rsidRDefault="005B1589">
      <w:pPr>
        <w:pStyle w:val="BodyText"/>
        <w:rPr>
          <w:sz w:val="20"/>
        </w:rPr>
      </w:pPr>
    </w:p>
    <w:p w14:paraId="19FD742C" w14:textId="77777777" w:rsidR="005B1589" w:rsidRDefault="005B1589">
      <w:pPr>
        <w:pStyle w:val="BodyText"/>
        <w:rPr>
          <w:sz w:val="20"/>
        </w:rPr>
      </w:pPr>
    </w:p>
    <w:p w14:paraId="2B5E7814" w14:textId="77777777" w:rsidR="005B1589" w:rsidRDefault="005B1589">
      <w:pPr>
        <w:pStyle w:val="BodyText"/>
        <w:rPr>
          <w:sz w:val="20"/>
        </w:rPr>
      </w:pPr>
    </w:p>
    <w:p w14:paraId="623164AA" w14:textId="77777777" w:rsidR="005B1589" w:rsidRDefault="005B1589">
      <w:pPr>
        <w:pStyle w:val="BodyText"/>
        <w:rPr>
          <w:sz w:val="20"/>
        </w:rPr>
      </w:pPr>
    </w:p>
    <w:p w14:paraId="1BEFBFF3" w14:textId="77777777" w:rsidR="005B1589" w:rsidRDefault="005B1589">
      <w:pPr>
        <w:pStyle w:val="BodyText"/>
        <w:rPr>
          <w:sz w:val="20"/>
        </w:rPr>
      </w:pPr>
    </w:p>
    <w:p w14:paraId="57A3A039" w14:textId="77777777" w:rsidR="005B1589" w:rsidRDefault="005B1589">
      <w:pPr>
        <w:pStyle w:val="BodyText"/>
        <w:rPr>
          <w:sz w:val="20"/>
        </w:rPr>
      </w:pPr>
    </w:p>
    <w:p w14:paraId="3B468778" w14:textId="77777777" w:rsidR="005B1589" w:rsidRDefault="005B1589">
      <w:pPr>
        <w:pStyle w:val="BodyText"/>
        <w:rPr>
          <w:sz w:val="20"/>
        </w:rPr>
      </w:pPr>
    </w:p>
    <w:p w14:paraId="1BC7DB7D" w14:textId="77777777" w:rsidR="005B1589" w:rsidRDefault="005B1589">
      <w:pPr>
        <w:pStyle w:val="BodyText"/>
        <w:rPr>
          <w:sz w:val="20"/>
        </w:rPr>
      </w:pPr>
    </w:p>
    <w:p w14:paraId="5D3C1C88" w14:textId="77777777" w:rsidR="005B1589" w:rsidRDefault="005B1589">
      <w:pPr>
        <w:pStyle w:val="BodyText"/>
        <w:rPr>
          <w:sz w:val="20"/>
        </w:rPr>
      </w:pPr>
    </w:p>
    <w:p w14:paraId="661F6A3E" w14:textId="77777777" w:rsidR="005B1589" w:rsidRDefault="005B1589">
      <w:pPr>
        <w:pStyle w:val="BodyText"/>
        <w:rPr>
          <w:sz w:val="20"/>
        </w:rPr>
      </w:pPr>
    </w:p>
    <w:p w14:paraId="5E3BA862" w14:textId="77777777" w:rsidR="005B1589" w:rsidRDefault="005B1589">
      <w:pPr>
        <w:pStyle w:val="BodyText"/>
        <w:rPr>
          <w:sz w:val="20"/>
        </w:rPr>
      </w:pPr>
    </w:p>
    <w:p w14:paraId="31B7ABF7" w14:textId="77777777" w:rsidR="005B1589" w:rsidRDefault="005B1589">
      <w:pPr>
        <w:pStyle w:val="BodyText"/>
        <w:rPr>
          <w:sz w:val="20"/>
        </w:rPr>
      </w:pPr>
    </w:p>
    <w:p w14:paraId="6E4CFFF0" w14:textId="77777777" w:rsidR="005B1589" w:rsidRDefault="005B1589">
      <w:pPr>
        <w:pStyle w:val="BodyText"/>
        <w:rPr>
          <w:sz w:val="20"/>
        </w:rPr>
      </w:pPr>
    </w:p>
    <w:p w14:paraId="1B0398E5" w14:textId="77777777" w:rsidR="005B1589" w:rsidRDefault="005B1589">
      <w:pPr>
        <w:pStyle w:val="BodyText"/>
        <w:rPr>
          <w:sz w:val="20"/>
        </w:rPr>
      </w:pPr>
    </w:p>
    <w:p w14:paraId="740D42A9" w14:textId="77777777" w:rsidR="005B1589" w:rsidRDefault="005B1589">
      <w:pPr>
        <w:pStyle w:val="BodyText"/>
        <w:rPr>
          <w:sz w:val="20"/>
        </w:rPr>
      </w:pPr>
    </w:p>
    <w:p w14:paraId="3BC33373" w14:textId="77777777" w:rsidR="005B1589" w:rsidRDefault="005B1589">
      <w:pPr>
        <w:pStyle w:val="BodyText"/>
        <w:rPr>
          <w:sz w:val="20"/>
        </w:rPr>
      </w:pPr>
    </w:p>
    <w:p w14:paraId="4A998563" w14:textId="77777777" w:rsidR="005B1589" w:rsidRDefault="005B1589">
      <w:pPr>
        <w:pStyle w:val="BodyText"/>
        <w:rPr>
          <w:sz w:val="20"/>
        </w:rPr>
      </w:pPr>
    </w:p>
    <w:p w14:paraId="7E9F1328" w14:textId="77777777" w:rsidR="005B1589" w:rsidRDefault="005B1589">
      <w:pPr>
        <w:pStyle w:val="BodyText"/>
        <w:rPr>
          <w:sz w:val="20"/>
        </w:rPr>
      </w:pPr>
    </w:p>
    <w:p w14:paraId="37AEF0D3" w14:textId="77777777" w:rsidR="005B1589" w:rsidRDefault="005B1589">
      <w:pPr>
        <w:pStyle w:val="BodyText"/>
        <w:rPr>
          <w:sz w:val="20"/>
        </w:rPr>
      </w:pPr>
    </w:p>
    <w:p w14:paraId="4D599BE7" w14:textId="77777777" w:rsidR="005B1589" w:rsidRDefault="005B1589">
      <w:pPr>
        <w:pStyle w:val="BodyText"/>
        <w:rPr>
          <w:sz w:val="20"/>
        </w:rPr>
      </w:pPr>
    </w:p>
    <w:p w14:paraId="01BED12D" w14:textId="77777777" w:rsidR="005B1589" w:rsidRDefault="005B1589">
      <w:pPr>
        <w:pStyle w:val="BodyText"/>
        <w:rPr>
          <w:sz w:val="20"/>
        </w:rPr>
      </w:pPr>
    </w:p>
    <w:p w14:paraId="106B602D" w14:textId="77777777" w:rsidR="005B1589" w:rsidRDefault="005B1589">
      <w:pPr>
        <w:pStyle w:val="BodyText"/>
        <w:rPr>
          <w:sz w:val="20"/>
        </w:rPr>
      </w:pPr>
    </w:p>
    <w:p w14:paraId="02555401" w14:textId="77777777" w:rsidR="005B1589" w:rsidRDefault="005B1589">
      <w:pPr>
        <w:pStyle w:val="BodyText"/>
        <w:rPr>
          <w:sz w:val="20"/>
        </w:rPr>
      </w:pPr>
    </w:p>
    <w:p w14:paraId="1E845094" w14:textId="77777777" w:rsidR="005B1589" w:rsidRDefault="005B1589">
      <w:pPr>
        <w:pStyle w:val="BodyText"/>
        <w:rPr>
          <w:sz w:val="20"/>
        </w:rPr>
      </w:pPr>
    </w:p>
    <w:p w14:paraId="551409AB" w14:textId="77777777" w:rsidR="005B1589" w:rsidRDefault="005B1589">
      <w:pPr>
        <w:pStyle w:val="BodyText"/>
        <w:rPr>
          <w:sz w:val="20"/>
        </w:rPr>
      </w:pPr>
    </w:p>
    <w:p w14:paraId="7CC3D609" w14:textId="77777777" w:rsidR="005B1589" w:rsidRDefault="005B1589">
      <w:pPr>
        <w:pStyle w:val="BodyText"/>
        <w:rPr>
          <w:sz w:val="20"/>
        </w:rPr>
      </w:pPr>
    </w:p>
    <w:p w14:paraId="7FF70D34" w14:textId="77777777" w:rsidR="005B1589" w:rsidRDefault="005B1589">
      <w:pPr>
        <w:pStyle w:val="BodyText"/>
        <w:rPr>
          <w:sz w:val="20"/>
        </w:rPr>
      </w:pPr>
    </w:p>
    <w:p w14:paraId="43C28059" w14:textId="77777777" w:rsidR="005B1589" w:rsidRDefault="00000000">
      <w:pPr>
        <w:pStyle w:val="BodyText"/>
        <w:spacing w:before="3"/>
        <w:rPr>
          <w:sz w:val="17"/>
        </w:rPr>
      </w:pPr>
      <w:r>
        <w:rPr>
          <w:noProof/>
        </w:rPr>
        <w:drawing>
          <wp:anchor distT="0" distB="0" distL="0" distR="0" simplePos="0" relativeHeight="251658240" behindDoc="0" locked="0" layoutInCell="1" allowOverlap="1" wp14:anchorId="17C2A4EF" wp14:editId="213E2D0F">
            <wp:simplePos x="0" y="0"/>
            <wp:positionH relativeFrom="page">
              <wp:posOffset>2197100</wp:posOffset>
            </wp:positionH>
            <wp:positionV relativeFrom="paragraph">
              <wp:posOffset>159023</wp:posOffset>
            </wp:positionV>
            <wp:extent cx="3351305" cy="2377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351305" cy="237744"/>
                    </a:xfrm>
                    <a:prstGeom prst="rect">
                      <a:avLst/>
                    </a:prstGeom>
                  </pic:spPr>
                </pic:pic>
              </a:graphicData>
            </a:graphic>
          </wp:anchor>
        </w:drawing>
      </w:r>
    </w:p>
    <w:sectPr w:rsidR="005B1589">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89"/>
    <w:rsid w:val="000F7E4B"/>
    <w:rsid w:val="005B1589"/>
    <w:rsid w:val="007A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9A545"/>
  <w15:docId w15:val="{866B4736-69C7-1F4E-8F91-1B58759C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F655325460748B3CDDFBA3A422DBD" ma:contentTypeVersion="0" ma:contentTypeDescription="Create a new document." ma:contentTypeScope="" ma:versionID="81429e675aadda611751c93f695f50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84FC2-4400-4AE8-A5D3-350205394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BA4030-2ABE-421D-8257-762D278B1E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19BA24-63BE-4BD2-96CC-BE2609A8B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Gilson</dc:creator>
  <cp:lastModifiedBy>Sammi Jahde</cp:lastModifiedBy>
  <cp:revision>2</cp:revision>
  <dcterms:created xsi:type="dcterms:W3CDTF">2024-11-13T19:41:00Z</dcterms:created>
  <dcterms:modified xsi:type="dcterms:W3CDTF">2024-11-13T19:41:00Z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for Office 365</vt:lpwstr>
  </property>
  <property fmtid="{D5CDD505-2E9C-101B-9397-08002B2CF9AE}" pid="4" name="LastSaved">
    <vt:filetime>2021-01-19T00:00:00Z</vt:filetime>
  </property>
  <property fmtid="{D5CDD505-2E9C-101B-9397-08002B2CF9AE}" pid="5" name="ContentTypeId">
    <vt:lpwstr>0x010100AABF655325460748B3CDDFBA3A422DBD</vt:lpwstr>
  </property>
</Properties>
</file>