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6AB52" w14:textId="54EC6E90" w:rsidR="009E5211" w:rsidRPr="00D94C10" w:rsidRDefault="009E5211" w:rsidP="009E5211">
      <w:pPr>
        <w:jc w:val="both"/>
        <w:rPr>
          <w:rStyle w:val="eop"/>
          <w:rFonts w:ascii="Calibri" w:hAnsi="Calibri" w:cs="Calibri"/>
          <w:color w:val="000000"/>
          <w:sz w:val="28"/>
          <w:szCs w:val="28"/>
        </w:rPr>
      </w:pPr>
      <w:bookmarkStart w:id="0" w:name="_Hlk113632688"/>
      <w:bookmarkEnd w:id="0"/>
      <w:r w:rsidRPr="00D94C10">
        <w:rPr>
          <w:rStyle w:val="eop"/>
          <w:rFonts w:ascii="Calibri" w:hAnsi="Calibri" w:cs="Calibri"/>
          <w:color w:val="000000"/>
          <w:sz w:val="28"/>
          <w:szCs w:val="28"/>
        </w:rPr>
        <w:t xml:space="preserve">Hi!  </w:t>
      </w:r>
    </w:p>
    <w:p w14:paraId="05A3FC38" w14:textId="4A0F8188" w:rsidR="00FC039B" w:rsidRDefault="009E5211" w:rsidP="009E5211">
      <w:pPr>
        <w:jc w:val="both"/>
        <w:rPr>
          <w:rStyle w:val="eop"/>
          <w:rFonts w:ascii="Calibri" w:hAnsi="Calibri" w:cs="Calibri"/>
          <w:color w:val="000000"/>
          <w:sz w:val="28"/>
          <w:szCs w:val="28"/>
        </w:rPr>
      </w:pPr>
      <w:r w:rsidRPr="00D94C10">
        <w:rPr>
          <w:rStyle w:val="eop"/>
          <w:rFonts w:ascii="Calibri" w:hAnsi="Calibri" w:cs="Calibri"/>
          <w:color w:val="000000"/>
          <w:sz w:val="28"/>
          <w:szCs w:val="28"/>
        </w:rPr>
        <w:t xml:space="preserve">I am Karen Lynch, Director of Student Accessibility Services. I put this FAQ together for you </w:t>
      </w:r>
      <w:r w:rsidR="00471066" w:rsidRPr="00D94C10">
        <w:rPr>
          <w:rStyle w:val="eop"/>
          <w:rFonts w:ascii="Calibri" w:hAnsi="Calibri" w:cs="Calibri"/>
          <w:color w:val="000000"/>
          <w:sz w:val="28"/>
          <w:szCs w:val="28"/>
        </w:rPr>
        <w:t xml:space="preserve">but when you have more questions, please reach out!  I </w:t>
      </w:r>
      <w:proofErr w:type="gramStart"/>
      <w:r w:rsidR="00471066" w:rsidRPr="00D94C10">
        <w:rPr>
          <w:rStyle w:val="eop"/>
          <w:rFonts w:ascii="Calibri" w:hAnsi="Calibri" w:cs="Calibri"/>
          <w:color w:val="000000"/>
          <w:sz w:val="28"/>
          <w:szCs w:val="28"/>
        </w:rPr>
        <w:t>am located in</w:t>
      </w:r>
      <w:proofErr w:type="gramEnd"/>
      <w:r w:rsidR="00471066" w:rsidRPr="00D94C10">
        <w:rPr>
          <w:rStyle w:val="eop"/>
          <w:rFonts w:ascii="Calibri" w:hAnsi="Calibri" w:cs="Calibri"/>
          <w:color w:val="000000"/>
          <w:sz w:val="28"/>
          <w:szCs w:val="28"/>
        </w:rPr>
        <w:t xml:space="preserve"> Mary Berry 204.  My email is </w:t>
      </w:r>
      <w:hyperlink r:id="rId7" w:history="1">
        <w:r w:rsidR="00471066" w:rsidRPr="00D94C10">
          <w:rPr>
            <w:rStyle w:val="Hyperlink"/>
            <w:rFonts w:ascii="Calibri" w:hAnsi="Calibri" w:cs="Calibri"/>
            <w:sz w:val="28"/>
            <w:szCs w:val="28"/>
          </w:rPr>
          <w:t>karen.lynch@simpson.edu</w:t>
        </w:r>
      </w:hyperlink>
      <w:r w:rsidR="00516933" w:rsidRPr="00D94C10">
        <w:rPr>
          <w:rStyle w:val="eop"/>
          <w:rFonts w:ascii="Calibri" w:hAnsi="Calibri" w:cs="Calibri"/>
          <w:color w:val="000000"/>
          <w:sz w:val="28"/>
          <w:szCs w:val="28"/>
        </w:rPr>
        <w:t xml:space="preserve">. My extension is 1515.  </w:t>
      </w:r>
    </w:p>
    <w:p w14:paraId="4FE90FC7" w14:textId="77777777" w:rsidR="00CD0137" w:rsidRPr="00D94C10" w:rsidRDefault="00CD0137" w:rsidP="009E5211">
      <w:pPr>
        <w:jc w:val="both"/>
        <w:rPr>
          <w:rStyle w:val="eop"/>
          <w:rFonts w:ascii="Calibri" w:hAnsi="Calibri" w:cs="Calibri"/>
          <w:color w:val="000000"/>
          <w:sz w:val="28"/>
          <w:szCs w:val="28"/>
        </w:rPr>
      </w:pPr>
    </w:p>
    <w:p w14:paraId="26F01176" w14:textId="41B8F187" w:rsidR="00FE6201" w:rsidRPr="00210605" w:rsidRDefault="00FA4EE4" w:rsidP="009E5211">
      <w:pPr>
        <w:jc w:val="both"/>
        <w:rPr>
          <w:rStyle w:val="eop"/>
          <w:rFonts w:ascii="Arial" w:hAnsi="Arial" w:cs="Arial"/>
          <w:color w:val="000000"/>
          <w:sz w:val="36"/>
          <w:szCs w:val="36"/>
          <w:shd w:val="clear" w:color="auto" w:fill="EDEBE9"/>
        </w:rPr>
      </w:pPr>
      <w:r w:rsidRPr="00210605">
        <w:rPr>
          <w:rStyle w:val="normaltextrun"/>
          <w:rFonts w:ascii="Arial" w:hAnsi="Arial" w:cs="Arial"/>
          <w:b/>
          <w:bCs/>
          <w:color w:val="B20938"/>
          <w:position w:val="1"/>
          <w:sz w:val="36"/>
          <w:szCs w:val="36"/>
          <w:shd w:val="clear" w:color="auto" w:fill="EDEBE9"/>
        </w:rPr>
        <w:t>What is Student Accessibility Services?</w:t>
      </w:r>
      <w:r w:rsidRPr="00210605">
        <w:rPr>
          <w:rStyle w:val="eop"/>
          <w:rFonts w:ascii="Arial" w:hAnsi="Arial" w:cs="Arial"/>
          <w:color w:val="000000"/>
          <w:sz w:val="36"/>
          <w:szCs w:val="36"/>
          <w:shd w:val="clear" w:color="auto" w:fill="EDEBE9"/>
        </w:rPr>
        <w:t>​</w:t>
      </w:r>
    </w:p>
    <w:p w14:paraId="38479FB8" w14:textId="77777777" w:rsidR="004362EB" w:rsidRPr="00210605" w:rsidRDefault="00FE6201" w:rsidP="004237A3">
      <w:pPr>
        <w:pStyle w:val="ListParagraph"/>
        <w:numPr>
          <w:ilvl w:val="0"/>
          <w:numId w:val="1"/>
        </w:numPr>
        <w:rPr>
          <w:rStyle w:val="eop"/>
          <w:rFonts w:ascii="Calibri" w:hAnsi="Calibri" w:cs="Calibri"/>
          <w:color w:val="000000"/>
          <w:sz w:val="25"/>
          <w:szCs w:val="25"/>
          <w:shd w:val="clear" w:color="auto" w:fill="EDEBE9"/>
        </w:rPr>
      </w:pPr>
      <w:r w:rsidRPr="00210605">
        <w:rPr>
          <w:rStyle w:val="normaltextrun"/>
          <w:rFonts w:ascii="Calibri" w:hAnsi="Calibri" w:cs="Calibri"/>
          <w:color w:val="000000"/>
          <w:position w:val="1"/>
          <w:sz w:val="25"/>
          <w:szCs w:val="25"/>
          <w:shd w:val="clear" w:color="auto" w:fill="EDEBE9"/>
        </w:rPr>
        <w:t>The purpose of SAS is to remove barriers to the Simpson Experience for students with disabilities. </w:t>
      </w:r>
      <w:r w:rsidRPr="00210605">
        <w:rPr>
          <w:rStyle w:val="eop"/>
          <w:rFonts w:ascii="Calibri" w:hAnsi="Calibri" w:cs="Calibri"/>
          <w:color w:val="000000"/>
          <w:sz w:val="25"/>
          <w:szCs w:val="25"/>
          <w:shd w:val="clear" w:color="auto" w:fill="EDEBE9"/>
        </w:rPr>
        <w:t>​</w:t>
      </w:r>
    </w:p>
    <w:p w14:paraId="752FBE12" w14:textId="791CD09B" w:rsidR="002057D8" w:rsidRPr="00210605" w:rsidRDefault="00FE6201" w:rsidP="004237A3">
      <w:pPr>
        <w:pStyle w:val="ListParagraph"/>
        <w:numPr>
          <w:ilvl w:val="0"/>
          <w:numId w:val="1"/>
        </w:numPr>
        <w:rPr>
          <w:rStyle w:val="eop"/>
          <w:rFonts w:ascii="Calibri" w:hAnsi="Calibri" w:cs="Calibri"/>
          <w:color w:val="000000"/>
          <w:sz w:val="25"/>
          <w:szCs w:val="25"/>
          <w:shd w:val="clear" w:color="auto" w:fill="EDEBE9"/>
        </w:rPr>
      </w:pPr>
      <w:r w:rsidRPr="00210605">
        <w:rPr>
          <w:rStyle w:val="normaltextrun"/>
          <w:rFonts w:ascii="Calibri" w:hAnsi="Calibri" w:cs="Calibri"/>
          <w:color w:val="000000"/>
          <w:position w:val="1"/>
          <w:sz w:val="25"/>
          <w:szCs w:val="25"/>
          <w:shd w:val="clear" w:color="auto" w:fill="EDEBE9"/>
        </w:rPr>
        <w:t xml:space="preserve">A disability could be </w:t>
      </w:r>
      <w:r w:rsidRPr="00210605">
        <w:rPr>
          <w:rStyle w:val="normaltextrun"/>
          <w:rFonts w:ascii="Calibri" w:hAnsi="Calibri" w:cs="Calibri"/>
          <w:i/>
          <w:iCs/>
          <w:color w:val="000000"/>
          <w:position w:val="1"/>
          <w:sz w:val="25"/>
          <w:szCs w:val="25"/>
          <w:shd w:val="clear" w:color="auto" w:fill="EDEBE9"/>
        </w:rPr>
        <w:t>ongoing</w:t>
      </w:r>
      <w:r w:rsidRPr="00210605">
        <w:rPr>
          <w:rStyle w:val="normaltextrun"/>
          <w:rFonts w:ascii="Calibri" w:hAnsi="Calibri" w:cs="Calibri"/>
          <w:color w:val="000000"/>
          <w:position w:val="1"/>
          <w:sz w:val="25"/>
          <w:szCs w:val="25"/>
          <w:shd w:val="clear" w:color="auto" w:fill="EDEBE9"/>
        </w:rPr>
        <w:t xml:space="preserve"> or </w:t>
      </w:r>
      <w:r w:rsidRPr="00210605">
        <w:rPr>
          <w:rStyle w:val="normaltextrun"/>
          <w:rFonts w:ascii="Calibri" w:hAnsi="Calibri" w:cs="Calibri"/>
          <w:i/>
          <w:iCs/>
          <w:color w:val="000000"/>
          <w:position w:val="1"/>
          <w:sz w:val="25"/>
          <w:szCs w:val="25"/>
          <w:shd w:val="clear" w:color="auto" w:fill="EDEBE9"/>
        </w:rPr>
        <w:t>temporary</w:t>
      </w:r>
      <w:r w:rsidRPr="00210605">
        <w:rPr>
          <w:rStyle w:val="normaltextrun"/>
          <w:rFonts w:ascii="Calibri" w:hAnsi="Calibri" w:cs="Calibri"/>
          <w:color w:val="000000"/>
          <w:position w:val="1"/>
          <w:sz w:val="25"/>
          <w:szCs w:val="25"/>
          <w:shd w:val="clear" w:color="auto" w:fill="EDEBE9"/>
        </w:rPr>
        <w:t xml:space="preserve"> but </w:t>
      </w:r>
      <w:r w:rsidRPr="00210605">
        <w:rPr>
          <w:rStyle w:val="normaltextrun"/>
          <w:rFonts w:ascii="Calibri" w:hAnsi="Calibri" w:cs="Calibri"/>
          <w:b/>
          <w:bCs/>
          <w:color w:val="000000"/>
          <w:position w:val="1"/>
          <w:sz w:val="25"/>
          <w:szCs w:val="25"/>
          <w:shd w:val="clear" w:color="auto" w:fill="EDEBE9"/>
        </w:rPr>
        <w:t>must be documented</w:t>
      </w:r>
      <w:r w:rsidRPr="00210605">
        <w:rPr>
          <w:rStyle w:val="normaltextrun"/>
          <w:rFonts w:ascii="Calibri" w:hAnsi="Calibri" w:cs="Calibri"/>
          <w:color w:val="000000"/>
          <w:position w:val="1"/>
          <w:sz w:val="25"/>
          <w:szCs w:val="25"/>
          <w:shd w:val="clear" w:color="auto" w:fill="EDEBE9"/>
        </w:rPr>
        <w:t> by a medical provider. </w:t>
      </w:r>
      <w:r w:rsidRPr="00210605">
        <w:rPr>
          <w:rStyle w:val="eop"/>
          <w:rFonts w:ascii="Calibri" w:hAnsi="Calibri" w:cs="Calibri"/>
          <w:color w:val="000000"/>
          <w:sz w:val="25"/>
          <w:szCs w:val="25"/>
          <w:shd w:val="clear" w:color="auto" w:fill="EDEBE9"/>
        </w:rPr>
        <w:t>​</w:t>
      </w:r>
    </w:p>
    <w:p w14:paraId="617BBB99" w14:textId="3B0F34A3" w:rsidR="009432B5" w:rsidRPr="00210605" w:rsidRDefault="009432B5" w:rsidP="004237A3">
      <w:pPr>
        <w:pStyle w:val="ListParagraph"/>
        <w:numPr>
          <w:ilvl w:val="0"/>
          <w:numId w:val="1"/>
        </w:numPr>
        <w:rPr>
          <w:rStyle w:val="eop"/>
          <w:rFonts w:ascii="Calibri" w:hAnsi="Calibri" w:cs="Calibri"/>
          <w:color w:val="000000"/>
          <w:sz w:val="25"/>
          <w:szCs w:val="25"/>
          <w:shd w:val="clear" w:color="auto" w:fill="EDEBE9"/>
        </w:rPr>
      </w:pPr>
      <w:r w:rsidRPr="00210605">
        <w:rPr>
          <w:rStyle w:val="eop"/>
          <w:rFonts w:ascii="Calibri" w:hAnsi="Calibri" w:cs="Calibri"/>
          <w:color w:val="000000"/>
          <w:sz w:val="25"/>
          <w:szCs w:val="25"/>
          <w:shd w:val="clear" w:color="auto" w:fill="EDEBE9"/>
        </w:rPr>
        <w:t xml:space="preserve">SAS provides accommodation approval, </w:t>
      </w:r>
      <w:r w:rsidR="002F684D" w:rsidRPr="00210605">
        <w:rPr>
          <w:rStyle w:val="eop"/>
          <w:rFonts w:ascii="Calibri" w:hAnsi="Calibri" w:cs="Calibri"/>
          <w:color w:val="000000"/>
          <w:sz w:val="25"/>
          <w:szCs w:val="25"/>
          <w:shd w:val="clear" w:color="auto" w:fill="EDEBE9"/>
        </w:rPr>
        <w:t xml:space="preserve">weekly check-ins, </w:t>
      </w:r>
      <w:r w:rsidR="00C162FA" w:rsidRPr="00210605">
        <w:rPr>
          <w:rStyle w:val="eop"/>
          <w:rFonts w:ascii="Calibri" w:hAnsi="Calibri" w:cs="Calibri"/>
          <w:color w:val="000000"/>
          <w:sz w:val="25"/>
          <w:szCs w:val="25"/>
          <w:shd w:val="clear" w:color="auto" w:fill="EDEBE9"/>
        </w:rPr>
        <w:t xml:space="preserve">a place to </w:t>
      </w:r>
      <w:r w:rsidR="004A78E9" w:rsidRPr="00210605">
        <w:rPr>
          <w:rStyle w:val="eop"/>
          <w:rFonts w:ascii="Calibri" w:hAnsi="Calibri" w:cs="Calibri"/>
          <w:color w:val="000000"/>
          <w:sz w:val="25"/>
          <w:szCs w:val="25"/>
          <w:shd w:val="clear" w:color="auto" w:fill="EDEBE9"/>
        </w:rPr>
        <w:t>receive support related to difficulties having a disability</w:t>
      </w:r>
      <w:r w:rsidR="00784526" w:rsidRPr="00210605">
        <w:rPr>
          <w:rStyle w:val="eop"/>
          <w:rFonts w:ascii="Calibri" w:hAnsi="Calibri" w:cs="Calibri"/>
          <w:color w:val="000000"/>
          <w:sz w:val="25"/>
          <w:szCs w:val="25"/>
          <w:shd w:val="clear" w:color="auto" w:fill="EDEBE9"/>
        </w:rPr>
        <w:t xml:space="preserve">, faculty/staff support related to students with disabilities. </w:t>
      </w:r>
    </w:p>
    <w:p w14:paraId="516327E8" w14:textId="77777777" w:rsidR="00CD0137" w:rsidRPr="004237A3" w:rsidRDefault="00CD0137" w:rsidP="00CD0137">
      <w:pPr>
        <w:pStyle w:val="ListParagraph"/>
        <w:rPr>
          <w:rStyle w:val="eop"/>
          <w:rFonts w:ascii="Calibri" w:hAnsi="Calibri" w:cs="Calibri"/>
          <w:color w:val="000000"/>
          <w:sz w:val="25"/>
          <w:szCs w:val="25"/>
          <w:shd w:val="clear" w:color="auto" w:fill="EDEBE9"/>
        </w:rPr>
      </w:pPr>
    </w:p>
    <w:p w14:paraId="40E3B8EE" w14:textId="4760EB27" w:rsidR="004237A3" w:rsidRPr="009F1A0E" w:rsidRDefault="004237A3">
      <w:pPr>
        <w:rPr>
          <w:rStyle w:val="normaltextrun"/>
          <w:rFonts w:ascii="Arial" w:hAnsi="Arial" w:cs="Arial"/>
          <w:b/>
          <w:bCs/>
          <w:color w:val="B20938"/>
          <w:position w:val="1"/>
          <w:sz w:val="36"/>
          <w:szCs w:val="36"/>
          <w:shd w:val="clear" w:color="auto" w:fill="EDEBE9"/>
        </w:rPr>
      </w:pPr>
      <w:r w:rsidRPr="009F1A0E">
        <w:rPr>
          <w:rStyle w:val="normaltextrun"/>
          <w:rFonts w:ascii="Arial" w:hAnsi="Arial" w:cs="Arial"/>
          <w:b/>
          <w:bCs/>
          <w:color w:val="B20938"/>
          <w:position w:val="1"/>
          <w:sz w:val="36"/>
          <w:szCs w:val="36"/>
          <w:shd w:val="clear" w:color="auto" w:fill="EDEBE9"/>
        </w:rPr>
        <w:t>How does SAS impact my role as faculty?</w:t>
      </w:r>
    </w:p>
    <w:p w14:paraId="6C2A1161" w14:textId="08AFD1BD" w:rsidR="004237A3" w:rsidRDefault="009449DE" w:rsidP="004237A3">
      <w:pPr>
        <w:pStyle w:val="ListParagraph"/>
        <w:numPr>
          <w:ilvl w:val="0"/>
          <w:numId w:val="2"/>
        </w:numPr>
        <w:rPr>
          <w:rStyle w:val="eop"/>
          <w:rFonts w:ascii="Calibri" w:hAnsi="Calibri" w:cs="Calibri"/>
          <w:color w:val="000000"/>
          <w:sz w:val="25"/>
          <w:szCs w:val="25"/>
        </w:rPr>
      </w:pPr>
      <w:r>
        <w:rPr>
          <w:rStyle w:val="eop"/>
          <w:rFonts w:ascii="Calibri" w:hAnsi="Calibri" w:cs="Calibri"/>
          <w:color w:val="000000"/>
          <w:sz w:val="25"/>
          <w:szCs w:val="25"/>
        </w:rPr>
        <w:t xml:space="preserve">You will receive Letters of Accommodation for students with disabilities written by SAS each semester. </w:t>
      </w:r>
      <w:r w:rsidR="00105680">
        <w:rPr>
          <w:rStyle w:val="eop"/>
          <w:rFonts w:ascii="Calibri" w:hAnsi="Calibri" w:cs="Calibri"/>
          <w:color w:val="000000"/>
          <w:sz w:val="25"/>
          <w:szCs w:val="25"/>
        </w:rPr>
        <w:t xml:space="preserve">Please review each letter and keep it on file for the duration of the course. Reach out to SAS if you are unsure about how to implement any accommodations. </w:t>
      </w:r>
    </w:p>
    <w:p w14:paraId="74D54F7A" w14:textId="77777777" w:rsidR="00757EDB" w:rsidRPr="00757EDB" w:rsidRDefault="00064434" w:rsidP="00064434">
      <w:pPr>
        <w:pStyle w:val="ListParagraph"/>
        <w:numPr>
          <w:ilvl w:val="0"/>
          <w:numId w:val="2"/>
        </w:numPr>
        <w:spacing w:line="259" w:lineRule="exact"/>
        <w:rPr>
          <w:rFonts w:ascii="Calibri" w:hAnsi="Calibri" w:cs="Calibri"/>
          <w:sz w:val="25"/>
          <w:szCs w:val="25"/>
        </w:rPr>
      </w:pPr>
      <w:r w:rsidRPr="005B72C3">
        <w:rPr>
          <w:rFonts w:ascii="Calibri" w:eastAsia="Calibri" w:hAnsi="Calibri" w:cs="Calibri"/>
          <w:color w:val="000000" w:themeColor="text1"/>
          <w:sz w:val="25"/>
          <w:szCs w:val="25"/>
        </w:rPr>
        <w:t xml:space="preserve">The Americans with Disabilities Act (ADA) and Section 504 of the 1973 Rehabilitation Act </w:t>
      </w:r>
      <w:r w:rsidRPr="005B72C3">
        <w:rPr>
          <w:rFonts w:ascii="Calibri" w:eastAsia="Calibri" w:hAnsi="Calibri" w:cs="Calibri"/>
          <w:color w:val="201F1E"/>
          <w:sz w:val="25"/>
          <w:szCs w:val="25"/>
        </w:rPr>
        <w:t>require</w:t>
      </w:r>
      <w:r w:rsidRPr="005B72C3">
        <w:rPr>
          <w:rFonts w:ascii="Calibri" w:eastAsia="Calibri" w:hAnsi="Calibri" w:cs="Calibri"/>
          <w:color w:val="000000" w:themeColor="text1"/>
          <w:sz w:val="25"/>
          <w:szCs w:val="25"/>
        </w:rPr>
        <w:t xml:space="preserve"> educational institutions to provide reasonable and appropriate accommodations to students with documented disabilities.</w:t>
      </w:r>
    </w:p>
    <w:p w14:paraId="41CF8D6F" w14:textId="63FECF30" w:rsidR="00064434" w:rsidRPr="00CD0137" w:rsidRDefault="007E7A86" w:rsidP="00064434">
      <w:pPr>
        <w:pStyle w:val="ListParagraph"/>
        <w:numPr>
          <w:ilvl w:val="0"/>
          <w:numId w:val="2"/>
        </w:numPr>
        <w:spacing w:line="259" w:lineRule="exact"/>
        <w:rPr>
          <w:rFonts w:ascii="Calibri" w:hAnsi="Calibri" w:cs="Calibri"/>
          <w:sz w:val="25"/>
          <w:szCs w:val="25"/>
        </w:rPr>
      </w:pPr>
      <w:r>
        <w:rPr>
          <w:rFonts w:ascii="Calibri" w:eastAsia="Calibri" w:hAnsi="Calibri" w:cs="Calibri"/>
          <w:color w:val="000000" w:themeColor="text1"/>
          <w:sz w:val="25"/>
          <w:szCs w:val="25"/>
        </w:rPr>
        <w:t>Your cooperation as an</w:t>
      </w:r>
      <w:r w:rsidR="00064434" w:rsidRPr="005B72C3">
        <w:rPr>
          <w:rFonts w:ascii="Calibri" w:eastAsia="Calibri" w:hAnsi="Calibri" w:cs="Calibri"/>
          <w:color w:val="000000" w:themeColor="text1"/>
          <w:sz w:val="25"/>
          <w:szCs w:val="25"/>
        </w:rPr>
        <w:t xml:space="preserve"> </w:t>
      </w:r>
      <w:r>
        <w:rPr>
          <w:rFonts w:ascii="Calibri" w:eastAsia="Calibri" w:hAnsi="Calibri" w:cs="Calibri"/>
          <w:color w:val="000000" w:themeColor="text1"/>
          <w:sz w:val="25"/>
          <w:szCs w:val="25"/>
        </w:rPr>
        <w:t>i</w:t>
      </w:r>
      <w:r w:rsidR="00064434" w:rsidRPr="005B72C3">
        <w:rPr>
          <w:rFonts w:ascii="Calibri" w:eastAsia="Calibri" w:hAnsi="Calibri" w:cs="Calibri"/>
          <w:color w:val="000000" w:themeColor="text1"/>
          <w:sz w:val="25"/>
          <w:szCs w:val="25"/>
        </w:rPr>
        <w:t xml:space="preserve">nstructor is fundamental to the success of the </w:t>
      </w:r>
      <w:r w:rsidR="00573B92">
        <w:rPr>
          <w:rFonts w:ascii="Calibri" w:eastAsia="Calibri" w:hAnsi="Calibri" w:cs="Calibri"/>
          <w:color w:val="000000" w:themeColor="text1"/>
          <w:sz w:val="25"/>
          <w:szCs w:val="25"/>
        </w:rPr>
        <w:t>Simpson’s</w:t>
      </w:r>
      <w:r w:rsidR="00064434" w:rsidRPr="005B72C3">
        <w:rPr>
          <w:rFonts w:ascii="Calibri" w:eastAsia="Calibri" w:hAnsi="Calibri" w:cs="Calibri"/>
          <w:color w:val="000000" w:themeColor="text1"/>
          <w:sz w:val="25"/>
          <w:szCs w:val="25"/>
        </w:rPr>
        <w:t xml:space="preserve"> commitment to </w:t>
      </w:r>
      <w:r w:rsidR="00064434" w:rsidRPr="005B72C3">
        <w:rPr>
          <w:rFonts w:ascii="Calibri" w:eastAsia="Calibri" w:hAnsi="Calibri" w:cs="Calibri"/>
          <w:color w:val="201F1E"/>
          <w:sz w:val="25"/>
          <w:szCs w:val="25"/>
        </w:rPr>
        <w:t>providing</w:t>
      </w:r>
      <w:r w:rsidR="00064434" w:rsidRPr="005B72C3">
        <w:rPr>
          <w:rFonts w:ascii="Calibri" w:eastAsia="Calibri" w:hAnsi="Calibri" w:cs="Calibri"/>
          <w:color w:val="000000" w:themeColor="text1"/>
          <w:sz w:val="25"/>
          <w:szCs w:val="25"/>
        </w:rPr>
        <w:t xml:space="preserve"> equal access to educational opportunities for students with disabilities.   </w:t>
      </w:r>
    </w:p>
    <w:p w14:paraId="415F5175" w14:textId="77777777" w:rsidR="00CD0137" w:rsidRPr="005B72C3" w:rsidRDefault="00CD0137" w:rsidP="00CD0137">
      <w:pPr>
        <w:pStyle w:val="ListParagraph"/>
        <w:spacing w:line="259" w:lineRule="exact"/>
        <w:rPr>
          <w:rFonts w:ascii="Calibri" w:hAnsi="Calibri" w:cs="Calibri"/>
          <w:sz w:val="25"/>
          <w:szCs w:val="25"/>
        </w:rPr>
      </w:pPr>
    </w:p>
    <w:p w14:paraId="53588BD4" w14:textId="4D5130E2" w:rsidR="005C4EA0" w:rsidRPr="00210605" w:rsidRDefault="00573B92" w:rsidP="005C4EA0">
      <w:pPr>
        <w:rPr>
          <w:rStyle w:val="normaltextrun"/>
          <w:rFonts w:ascii="Arial" w:hAnsi="Arial" w:cs="Arial"/>
          <w:b/>
          <w:bCs/>
          <w:color w:val="B20938"/>
          <w:position w:val="1"/>
          <w:sz w:val="36"/>
          <w:szCs w:val="36"/>
          <w:shd w:val="clear" w:color="auto" w:fill="EDEBE9"/>
        </w:rPr>
      </w:pPr>
      <w:r w:rsidRPr="00210605">
        <w:rPr>
          <w:rStyle w:val="normaltextrun"/>
          <w:rFonts w:ascii="Arial" w:hAnsi="Arial" w:cs="Arial"/>
          <w:b/>
          <w:bCs/>
          <w:color w:val="B20938"/>
          <w:position w:val="1"/>
          <w:sz w:val="36"/>
          <w:szCs w:val="36"/>
          <w:shd w:val="clear" w:color="auto" w:fill="EDEBE9"/>
        </w:rPr>
        <w:t>What accommodations am I most likely to encounter?</w:t>
      </w:r>
    </w:p>
    <w:p w14:paraId="3ECD2E29" w14:textId="545102AF" w:rsidR="005C4EA0" w:rsidRPr="00210605" w:rsidRDefault="007C5D9F" w:rsidP="005C4EA0">
      <w:pPr>
        <w:pStyle w:val="ListParagraph"/>
        <w:numPr>
          <w:ilvl w:val="0"/>
          <w:numId w:val="6"/>
        </w:numPr>
        <w:rPr>
          <w:rStyle w:val="eop"/>
          <w:rFonts w:ascii="Arial" w:hAnsi="Arial" w:cs="Arial"/>
          <w:i/>
          <w:iCs/>
          <w:position w:val="1"/>
          <w:sz w:val="25"/>
          <w:szCs w:val="25"/>
          <w:shd w:val="clear" w:color="auto" w:fill="EDEBE9"/>
        </w:rPr>
      </w:pPr>
      <w:r w:rsidRPr="00210605">
        <w:rPr>
          <w:rStyle w:val="eop"/>
          <w:rFonts w:ascii="Arial" w:hAnsi="Arial" w:cs="Arial"/>
          <w:b/>
          <w:bCs/>
          <w:position w:val="1"/>
          <w:sz w:val="25"/>
          <w:szCs w:val="25"/>
          <w:shd w:val="clear" w:color="auto" w:fill="EDEBE9"/>
        </w:rPr>
        <w:t>Extended testing time</w:t>
      </w:r>
      <w:r w:rsidRPr="00210605">
        <w:rPr>
          <w:rStyle w:val="eop"/>
          <w:rFonts w:ascii="Arial" w:hAnsi="Arial" w:cs="Arial"/>
          <w:position w:val="1"/>
          <w:sz w:val="25"/>
          <w:szCs w:val="25"/>
          <w:shd w:val="clear" w:color="auto" w:fill="EDEBE9"/>
        </w:rPr>
        <w:t xml:space="preserve"> </w:t>
      </w:r>
      <w:r w:rsidR="004D3C53" w:rsidRPr="00210605">
        <w:rPr>
          <w:rStyle w:val="eop"/>
          <w:rFonts w:ascii="Arial" w:hAnsi="Arial" w:cs="Arial"/>
          <w:position w:val="1"/>
          <w:sz w:val="25"/>
          <w:szCs w:val="25"/>
          <w:shd w:val="clear" w:color="auto" w:fill="EDEBE9"/>
        </w:rPr>
        <w:t>– this can occur in the class or in a testing center with CARs.  If extra time is being provided to everyone, you will just need to make sure the student with accommodations receives the allotted time past the original time provided for an exam</w:t>
      </w:r>
      <w:r w:rsidR="004D3C53" w:rsidRPr="00210605">
        <w:rPr>
          <w:rStyle w:val="eop"/>
          <w:rFonts w:ascii="Arial" w:hAnsi="Arial" w:cs="Arial"/>
          <w:i/>
          <w:iCs/>
          <w:position w:val="1"/>
          <w:sz w:val="25"/>
          <w:szCs w:val="25"/>
          <w:shd w:val="clear" w:color="auto" w:fill="EDEBE9"/>
        </w:rPr>
        <w:t>.  For example: If you were going to allow 1 hour for the exam, then provided everyone with an extra 30 min</w:t>
      </w:r>
      <w:r w:rsidR="00404FB4" w:rsidRPr="00210605">
        <w:rPr>
          <w:rStyle w:val="eop"/>
          <w:rFonts w:ascii="Arial" w:hAnsi="Arial" w:cs="Arial"/>
          <w:i/>
          <w:iCs/>
          <w:position w:val="1"/>
          <w:sz w:val="25"/>
          <w:szCs w:val="25"/>
          <w:shd w:val="clear" w:color="auto" w:fill="EDEBE9"/>
        </w:rPr>
        <w:t xml:space="preserve"> you would not need to provide a student with a 1.5x extension any additional time.   You would need to provide a student with a 2x extension another 30 min. </w:t>
      </w:r>
    </w:p>
    <w:p w14:paraId="42E0D522" w14:textId="7624A530" w:rsidR="00C83210" w:rsidRPr="00210605" w:rsidRDefault="00C83210" w:rsidP="005C4EA0">
      <w:pPr>
        <w:pStyle w:val="ListParagraph"/>
        <w:numPr>
          <w:ilvl w:val="0"/>
          <w:numId w:val="6"/>
        </w:numPr>
        <w:rPr>
          <w:rStyle w:val="eop"/>
          <w:rFonts w:ascii="Arial" w:hAnsi="Arial" w:cs="Arial"/>
          <w:i/>
          <w:iCs/>
          <w:position w:val="1"/>
          <w:sz w:val="25"/>
          <w:szCs w:val="25"/>
          <w:shd w:val="clear" w:color="auto" w:fill="EDEBE9"/>
        </w:rPr>
      </w:pPr>
      <w:r w:rsidRPr="00210605">
        <w:rPr>
          <w:rStyle w:val="eop"/>
          <w:rFonts w:ascii="Arial" w:hAnsi="Arial" w:cs="Arial"/>
          <w:b/>
          <w:bCs/>
          <w:position w:val="1"/>
          <w:sz w:val="25"/>
          <w:szCs w:val="25"/>
          <w:shd w:val="clear" w:color="auto" w:fill="EDEBE9"/>
        </w:rPr>
        <w:lastRenderedPageBreak/>
        <w:t xml:space="preserve">Testing in a distraction free space- </w:t>
      </w:r>
      <w:r w:rsidRPr="00210605">
        <w:rPr>
          <w:rStyle w:val="eop"/>
          <w:rFonts w:ascii="Arial" w:hAnsi="Arial" w:cs="Arial"/>
          <w:position w:val="1"/>
          <w:sz w:val="25"/>
          <w:szCs w:val="25"/>
          <w:shd w:val="clear" w:color="auto" w:fill="EDEBE9"/>
        </w:rPr>
        <w:t xml:space="preserve">This accommodation may be provided by the instructor in a quiet space as their office or another space free of distraction.  It may also be provided in a CARs testing center. </w:t>
      </w:r>
    </w:p>
    <w:p w14:paraId="76E213BA" w14:textId="00C4DA5D" w:rsidR="00C83210" w:rsidRPr="00210605" w:rsidRDefault="000A54FD" w:rsidP="005C4EA0">
      <w:pPr>
        <w:pStyle w:val="ListParagraph"/>
        <w:numPr>
          <w:ilvl w:val="0"/>
          <w:numId w:val="6"/>
        </w:numPr>
        <w:rPr>
          <w:rStyle w:val="eop"/>
          <w:rFonts w:ascii="Arial" w:hAnsi="Arial" w:cs="Arial"/>
          <w:i/>
          <w:iCs/>
          <w:position w:val="1"/>
          <w:sz w:val="25"/>
          <w:szCs w:val="25"/>
          <w:shd w:val="clear" w:color="auto" w:fill="EDEBE9"/>
        </w:rPr>
      </w:pPr>
      <w:r w:rsidRPr="00210605">
        <w:rPr>
          <w:rStyle w:val="eop"/>
          <w:rFonts w:ascii="Arial" w:hAnsi="Arial" w:cs="Arial"/>
          <w:b/>
          <w:bCs/>
          <w:position w:val="1"/>
          <w:sz w:val="25"/>
          <w:szCs w:val="25"/>
          <w:shd w:val="clear" w:color="auto" w:fill="EDEBE9"/>
        </w:rPr>
        <w:t>Ability to record lectures-</w:t>
      </w:r>
      <w:r w:rsidRPr="00210605">
        <w:rPr>
          <w:rStyle w:val="eop"/>
          <w:rFonts w:ascii="Arial" w:hAnsi="Arial" w:cs="Arial"/>
          <w:position w:val="1"/>
          <w:sz w:val="25"/>
          <w:szCs w:val="25"/>
          <w:shd w:val="clear" w:color="auto" w:fill="EDEBE9"/>
        </w:rPr>
        <w:t xml:space="preserve"> </w:t>
      </w:r>
      <w:r w:rsidR="0059691F" w:rsidRPr="00210605">
        <w:rPr>
          <w:rStyle w:val="eop"/>
          <w:rFonts w:ascii="Arial" w:hAnsi="Arial" w:cs="Arial"/>
          <w:position w:val="1"/>
          <w:sz w:val="25"/>
          <w:szCs w:val="25"/>
          <w:shd w:val="clear" w:color="auto" w:fill="EDEBE9"/>
        </w:rPr>
        <w:t xml:space="preserve">students need to inform you that they are recording your lectures.  The student is instructed that the material contained on the recording is your property, they are simply borrowing it until the end of the course to remove a barrier related to their disability. </w:t>
      </w:r>
      <w:r w:rsidR="00787777" w:rsidRPr="00210605">
        <w:rPr>
          <w:rStyle w:val="eop"/>
          <w:rFonts w:ascii="Arial" w:hAnsi="Arial" w:cs="Arial"/>
          <w:position w:val="1"/>
          <w:sz w:val="25"/>
          <w:szCs w:val="25"/>
          <w:shd w:val="clear" w:color="auto" w:fill="EDEBE9"/>
        </w:rPr>
        <w:t xml:space="preserve">Students are also </w:t>
      </w:r>
      <w:r w:rsidR="00592E0E" w:rsidRPr="00210605">
        <w:rPr>
          <w:rStyle w:val="eop"/>
          <w:rFonts w:ascii="Arial" w:hAnsi="Arial" w:cs="Arial"/>
          <w:position w:val="1"/>
          <w:sz w:val="25"/>
          <w:szCs w:val="25"/>
          <w:shd w:val="clear" w:color="auto" w:fill="EDEBE9"/>
        </w:rPr>
        <w:t xml:space="preserve">informed that they may not share the recordings in any way and recordings must be deleted at the end of the course. </w:t>
      </w:r>
    </w:p>
    <w:p w14:paraId="1AF9C1A2" w14:textId="77777777" w:rsidR="00CD0137" w:rsidRPr="008344C8" w:rsidRDefault="00CD0137" w:rsidP="00CD0137">
      <w:pPr>
        <w:pStyle w:val="ListParagraph"/>
        <w:rPr>
          <w:rStyle w:val="eop"/>
          <w:rFonts w:ascii="Arial" w:hAnsi="Arial" w:cs="Arial"/>
          <w:i/>
          <w:iCs/>
          <w:position w:val="1"/>
          <w:sz w:val="25"/>
          <w:szCs w:val="25"/>
          <w:shd w:val="clear" w:color="auto" w:fill="EDEBE9"/>
        </w:rPr>
      </w:pPr>
    </w:p>
    <w:p w14:paraId="08DBD319" w14:textId="48590038" w:rsidR="008344C8" w:rsidRPr="009F1A0E" w:rsidRDefault="008344C8" w:rsidP="008344C8">
      <w:pPr>
        <w:rPr>
          <w:rStyle w:val="normaltextrun"/>
          <w:rFonts w:ascii="Arial" w:hAnsi="Arial" w:cs="Arial"/>
          <w:b/>
          <w:bCs/>
          <w:color w:val="B20938"/>
          <w:position w:val="1"/>
          <w:sz w:val="36"/>
          <w:szCs w:val="36"/>
          <w:shd w:val="clear" w:color="auto" w:fill="EDEBE9"/>
        </w:rPr>
      </w:pPr>
      <w:r w:rsidRPr="009F1A0E">
        <w:rPr>
          <w:rStyle w:val="normaltextrun"/>
          <w:rFonts w:ascii="Arial" w:hAnsi="Arial" w:cs="Arial"/>
          <w:b/>
          <w:bCs/>
          <w:color w:val="B20938"/>
          <w:position w:val="1"/>
          <w:sz w:val="36"/>
          <w:szCs w:val="36"/>
          <w:shd w:val="clear" w:color="auto" w:fill="EDEBE9"/>
        </w:rPr>
        <w:t>How can I make my course more accessible?</w:t>
      </w:r>
    </w:p>
    <w:p w14:paraId="64EF176A" w14:textId="03FAB862" w:rsidR="00FF150C" w:rsidRDefault="00FF150C" w:rsidP="008344C8">
      <w:pPr>
        <w:pStyle w:val="ListParagraph"/>
        <w:numPr>
          <w:ilvl w:val="0"/>
          <w:numId w:val="2"/>
        </w:numPr>
        <w:rPr>
          <w:rStyle w:val="eop"/>
          <w:rFonts w:ascii="Calibri" w:hAnsi="Calibri" w:cs="Calibri"/>
          <w:color w:val="000000"/>
          <w:sz w:val="25"/>
          <w:szCs w:val="25"/>
        </w:rPr>
      </w:pPr>
      <w:r>
        <w:rPr>
          <w:rStyle w:val="eop"/>
          <w:rFonts w:ascii="Calibri" w:hAnsi="Calibri" w:cs="Calibri"/>
          <w:color w:val="000000"/>
          <w:sz w:val="25"/>
          <w:szCs w:val="25"/>
        </w:rPr>
        <w:t>Make sure you are working with Melissa Daniels to c</w:t>
      </w:r>
      <w:r w:rsidR="00B41EB1">
        <w:rPr>
          <w:rStyle w:val="eop"/>
          <w:rFonts w:ascii="Calibri" w:hAnsi="Calibri" w:cs="Calibri"/>
          <w:color w:val="000000"/>
          <w:sz w:val="25"/>
          <w:szCs w:val="25"/>
        </w:rPr>
        <w:t xml:space="preserve">reate course content using Universal Design methods. This is huge and Melissa is great at it!  </w:t>
      </w:r>
    </w:p>
    <w:p w14:paraId="054CEF46" w14:textId="1E7E0E16" w:rsidR="0037074C" w:rsidRDefault="00906DBF" w:rsidP="008344C8">
      <w:pPr>
        <w:pStyle w:val="ListParagraph"/>
        <w:numPr>
          <w:ilvl w:val="0"/>
          <w:numId w:val="2"/>
        </w:numPr>
        <w:rPr>
          <w:rStyle w:val="eop"/>
          <w:rFonts w:ascii="Calibri" w:hAnsi="Calibri" w:cs="Calibri"/>
          <w:color w:val="000000"/>
          <w:sz w:val="25"/>
          <w:szCs w:val="25"/>
        </w:rPr>
      </w:pPr>
      <w:r>
        <w:rPr>
          <w:rStyle w:val="eop"/>
          <w:rFonts w:ascii="Calibri" w:hAnsi="Calibri" w:cs="Calibri"/>
          <w:color w:val="000000"/>
          <w:sz w:val="25"/>
          <w:szCs w:val="25"/>
        </w:rPr>
        <w:t xml:space="preserve">Presenting material both </w:t>
      </w:r>
      <w:r w:rsidRPr="000F46C7">
        <w:rPr>
          <w:rStyle w:val="eop"/>
          <w:rFonts w:ascii="Calibri" w:hAnsi="Calibri" w:cs="Calibri"/>
          <w:i/>
          <w:iCs/>
          <w:color w:val="000000"/>
          <w:sz w:val="25"/>
          <w:szCs w:val="25"/>
        </w:rPr>
        <w:t>auditorily</w:t>
      </w:r>
      <w:r>
        <w:rPr>
          <w:rStyle w:val="eop"/>
          <w:rFonts w:ascii="Calibri" w:hAnsi="Calibri" w:cs="Calibri"/>
          <w:color w:val="000000"/>
          <w:sz w:val="25"/>
          <w:szCs w:val="25"/>
        </w:rPr>
        <w:t xml:space="preserve"> and </w:t>
      </w:r>
      <w:r w:rsidRPr="000F46C7">
        <w:rPr>
          <w:rStyle w:val="eop"/>
          <w:rFonts w:ascii="Calibri" w:hAnsi="Calibri" w:cs="Calibri"/>
          <w:i/>
          <w:iCs/>
          <w:color w:val="000000"/>
          <w:sz w:val="25"/>
          <w:szCs w:val="25"/>
        </w:rPr>
        <w:t>visually</w:t>
      </w:r>
      <w:r>
        <w:rPr>
          <w:rStyle w:val="eop"/>
          <w:rFonts w:ascii="Calibri" w:hAnsi="Calibri" w:cs="Calibri"/>
          <w:color w:val="000000"/>
          <w:sz w:val="25"/>
          <w:szCs w:val="25"/>
        </w:rPr>
        <w:t xml:space="preserve"> allows students to use their </w:t>
      </w:r>
      <w:r w:rsidR="00A87CB6">
        <w:rPr>
          <w:rStyle w:val="eop"/>
          <w:rFonts w:ascii="Calibri" w:hAnsi="Calibri" w:cs="Calibri"/>
          <w:color w:val="000000"/>
          <w:sz w:val="25"/>
          <w:szCs w:val="25"/>
        </w:rPr>
        <w:t xml:space="preserve">personal </w:t>
      </w:r>
      <w:r>
        <w:rPr>
          <w:rStyle w:val="eop"/>
          <w:rFonts w:ascii="Calibri" w:hAnsi="Calibri" w:cs="Calibri"/>
          <w:color w:val="000000"/>
          <w:sz w:val="25"/>
          <w:szCs w:val="25"/>
        </w:rPr>
        <w:t>strength to get information out of a presentation.</w:t>
      </w:r>
      <w:r w:rsidR="000F46C7">
        <w:rPr>
          <w:rStyle w:val="eop"/>
          <w:rFonts w:ascii="Calibri" w:hAnsi="Calibri" w:cs="Calibri"/>
          <w:color w:val="000000"/>
          <w:sz w:val="25"/>
          <w:szCs w:val="25"/>
        </w:rPr>
        <w:t xml:space="preserve"> </w:t>
      </w:r>
    </w:p>
    <w:p w14:paraId="5A425E53" w14:textId="64E4A56B" w:rsidR="001D3346" w:rsidRDefault="00906DBF" w:rsidP="001D3346">
      <w:pPr>
        <w:pStyle w:val="ListParagraph"/>
        <w:numPr>
          <w:ilvl w:val="0"/>
          <w:numId w:val="2"/>
        </w:numPr>
        <w:rPr>
          <w:rStyle w:val="eop"/>
          <w:rFonts w:ascii="Calibri" w:hAnsi="Calibri" w:cs="Calibri"/>
          <w:color w:val="000000"/>
          <w:sz w:val="25"/>
          <w:szCs w:val="25"/>
        </w:rPr>
      </w:pPr>
      <w:r>
        <w:rPr>
          <w:rStyle w:val="eop"/>
          <w:rFonts w:ascii="Calibri" w:hAnsi="Calibri" w:cs="Calibri"/>
          <w:color w:val="000000"/>
          <w:sz w:val="25"/>
          <w:szCs w:val="25"/>
        </w:rPr>
        <w:t>Allowing students to have something to engage</w:t>
      </w:r>
      <w:r w:rsidR="0037074C">
        <w:rPr>
          <w:rStyle w:val="eop"/>
          <w:rFonts w:ascii="Calibri" w:hAnsi="Calibri" w:cs="Calibri"/>
          <w:color w:val="000000"/>
          <w:sz w:val="25"/>
          <w:szCs w:val="25"/>
        </w:rPr>
        <w:t xml:space="preserve"> with lecture </w:t>
      </w:r>
      <w:r w:rsidR="007D597D">
        <w:rPr>
          <w:rStyle w:val="eop"/>
          <w:rFonts w:ascii="Calibri" w:hAnsi="Calibri" w:cs="Calibri"/>
          <w:color w:val="000000"/>
          <w:sz w:val="25"/>
          <w:szCs w:val="25"/>
        </w:rPr>
        <w:t>through</w:t>
      </w:r>
      <w:r w:rsidR="0037074C">
        <w:rPr>
          <w:rStyle w:val="eop"/>
          <w:rFonts w:ascii="Calibri" w:hAnsi="Calibri" w:cs="Calibri"/>
          <w:color w:val="000000"/>
          <w:sz w:val="25"/>
          <w:szCs w:val="25"/>
        </w:rPr>
        <w:t xml:space="preserve"> items </w:t>
      </w:r>
      <w:r>
        <w:rPr>
          <w:rStyle w:val="eop"/>
          <w:rFonts w:ascii="Calibri" w:hAnsi="Calibri" w:cs="Calibri"/>
          <w:color w:val="000000"/>
          <w:sz w:val="25"/>
          <w:szCs w:val="25"/>
        </w:rPr>
        <w:t xml:space="preserve">such as </w:t>
      </w:r>
      <w:r w:rsidR="003E1132">
        <w:rPr>
          <w:rStyle w:val="eop"/>
          <w:rFonts w:ascii="Calibri" w:hAnsi="Calibri" w:cs="Calibri"/>
          <w:color w:val="000000"/>
          <w:sz w:val="25"/>
          <w:szCs w:val="25"/>
        </w:rPr>
        <w:t xml:space="preserve">interactive quizzes </w:t>
      </w:r>
      <w:r w:rsidR="000A48EA">
        <w:rPr>
          <w:rStyle w:val="eop"/>
          <w:rFonts w:ascii="Calibri" w:hAnsi="Calibri" w:cs="Calibri"/>
          <w:color w:val="000000"/>
          <w:sz w:val="25"/>
          <w:szCs w:val="25"/>
        </w:rPr>
        <w:t xml:space="preserve">(Kahoot) </w:t>
      </w:r>
      <w:r w:rsidR="003E1132">
        <w:rPr>
          <w:rStyle w:val="eop"/>
          <w:rFonts w:ascii="Calibri" w:hAnsi="Calibri" w:cs="Calibri"/>
          <w:color w:val="000000"/>
          <w:sz w:val="25"/>
          <w:szCs w:val="25"/>
        </w:rPr>
        <w:t xml:space="preserve">or </w:t>
      </w:r>
      <w:r w:rsidR="000F46C7">
        <w:rPr>
          <w:rStyle w:val="eop"/>
          <w:rFonts w:ascii="Calibri" w:hAnsi="Calibri" w:cs="Calibri"/>
          <w:color w:val="000000"/>
          <w:sz w:val="25"/>
          <w:szCs w:val="25"/>
        </w:rPr>
        <w:t xml:space="preserve">fillable forms adds another layer of engagement for students </w:t>
      </w:r>
      <w:r w:rsidR="007D597D">
        <w:rPr>
          <w:rStyle w:val="eop"/>
          <w:rFonts w:ascii="Calibri" w:hAnsi="Calibri" w:cs="Calibri"/>
          <w:color w:val="000000"/>
          <w:sz w:val="25"/>
          <w:szCs w:val="25"/>
        </w:rPr>
        <w:t>who</w:t>
      </w:r>
      <w:r w:rsidR="000F46C7">
        <w:rPr>
          <w:rStyle w:val="eop"/>
          <w:rFonts w:ascii="Calibri" w:hAnsi="Calibri" w:cs="Calibri"/>
          <w:color w:val="000000"/>
          <w:sz w:val="25"/>
          <w:szCs w:val="25"/>
        </w:rPr>
        <w:t xml:space="preserve"> struggle to focus. </w:t>
      </w:r>
    </w:p>
    <w:p w14:paraId="32AAEF82" w14:textId="77777777" w:rsidR="004B2F58" w:rsidRPr="004B2F58" w:rsidRDefault="004B2F58" w:rsidP="004B2F58">
      <w:pPr>
        <w:pStyle w:val="ListParagraph"/>
        <w:rPr>
          <w:rStyle w:val="eop"/>
          <w:rFonts w:ascii="Calibri" w:hAnsi="Calibri" w:cs="Calibri"/>
          <w:color w:val="000000"/>
          <w:sz w:val="25"/>
          <w:szCs w:val="25"/>
        </w:rPr>
      </w:pPr>
    </w:p>
    <w:p w14:paraId="2D5C77B6" w14:textId="4D2795E4" w:rsidR="001D3346" w:rsidRDefault="001D3346" w:rsidP="005B722B">
      <w:pPr>
        <w:jc w:val="center"/>
        <w:rPr>
          <w:rStyle w:val="normaltextrun"/>
          <w:rFonts w:ascii="Arial" w:hAnsi="Arial" w:cs="Arial"/>
          <w:b/>
          <w:bCs/>
          <w:color w:val="B20938"/>
          <w:position w:val="1"/>
          <w:sz w:val="36"/>
          <w:szCs w:val="36"/>
          <w:shd w:val="clear" w:color="auto" w:fill="EDEBE9"/>
        </w:rPr>
      </w:pPr>
      <w:r w:rsidRPr="005B722B">
        <w:rPr>
          <w:rStyle w:val="normaltextrun"/>
          <w:rFonts w:ascii="Arial" w:hAnsi="Arial" w:cs="Arial"/>
          <w:b/>
          <w:bCs/>
          <w:color w:val="B20938"/>
          <w:position w:val="1"/>
          <w:sz w:val="36"/>
          <w:szCs w:val="36"/>
          <w:shd w:val="clear" w:color="auto" w:fill="EDEBE9"/>
        </w:rPr>
        <w:t>How do I help a student receive accommodations if they disclose a disability to me?</w:t>
      </w:r>
    </w:p>
    <w:p w14:paraId="4F26670C" w14:textId="77777777" w:rsidR="00CC2DC9" w:rsidRDefault="00CC2DC9" w:rsidP="00963690">
      <w:pPr>
        <w:pStyle w:val="ListParagraph"/>
        <w:numPr>
          <w:ilvl w:val="0"/>
          <w:numId w:val="2"/>
        </w:numPr>
        <w:rPr>
          <w:rStyle w:val="eop"/>
          <w:rFonts w:ascii="Calibri" w:hAnsi="Calibri" w:cs="Calibri"/>
          <w:color w:val="000000"/>
          <w:sz w:val="25"/>
          <w:szCs w:val="25"/>
        </w:rPr>
      </w:pPr>
      <w:r>
        <w:rPr>
          <w:rStyle w:val="eop"/>
          <w:rFonts w:ascii="Calibri" w:hAnsi="Calibri" w:cs="Calibri"/>
          <w:color w:val="000000"/>
          <w:sz w:val="25"/>
          <w:szCs w:val="25"/>
        </w:rPr>
        <w:t xml:space="preserve">With the student’s permission, you can virtually introduce them to me via email. </w:t>
      </w:r>
    </w:p>
    <w:p w14:paraId="087FE580" w14:textId="77777777" w:rsidR="004B2F58" w:rsidRDefault="00CC2DC9" w:rsidP="004B2F58">
      <w:pPr>
        <w:pStyle w:val="ListParagraph"/>
        <w:numPr>
          <w:ilvl w:val="0"/>
          <w:numId w:val="2"/>
        </w:numPr>
        <w:rPr>
          <w:rStyle w:val="eop"/>
          <w:rFonts w:ascii="Calibri" w:hAnsi="Calibri" w:cs="Calibri"/>
          <w:color w:val="000000"/>
          <w:sz w:val="25"/>
          <w:szCs w:val="25"/>
        </w:rPr>
      </w:pPr>
      <w:r>
        <w:rPr>
          <w:rStyle w:val="eop"/>
          <w:rFonts w:ascii="Calibri" w:hAnsi="Calibri" w:cs="Calibri"/>
          <w:color w:val="000000"/>
          <w:sz w:val="25"/>
          <w:szCs w:val="25"/>
        </w:rPr>
        <w:t>Walk t</w:t>
      </w:r>
      <w:r w:rsidR="00FC039B">
        <w:rPr>
          <w:rStyle w:val="eop"/>
          <w:rFonts w:ascii="Calibri" w:hAnsi="Calibri" w:cs="Calibri"/>
          <w:color w:val="000000"/>
          <w:sz w:val="25"/>
          <w:szCs w:val="25"/>
        </w:rPr>
        <w:t>h</w:t>
      </w:r>
      <w:r>
        <w:rPr>
          <w:rStyle w:val="eop"/>
          <w:rFonts w:ascii="Calibri" w:hAnsi="Calibri" w:cs="Calibri"/>
          <w:color w:val="000000"/>
          <w:sz w:val="25"/>
          <w:szCs w:val="25"/>
        </w:rPr>
        <w:t xml:space="preserve">em to my office and introduce them. </w:t>
      </w:r>
    </w:p>
    <w:p w14:paraId="4DDF39DD" w14:textId="1990B5EB" w:rsidR="00963690" w:rsidRDefault="00DD5174" w:rsidP="004B2F58">
      <w:pPr>
        <w:pStyle w:val="ListParagraph"/>
        <w:numPr>
          <w:ilvl w:val="0"/>
          <w:numId w:val="2"/>
        </w:numPr>
        <w:rPr>
          <w:rStyle w:val="eop"/>
          <w:rFonts w:ascii="Calibri" w:hAnsi="Calibri" w:cs="Calibri"/>
          <w:color w:val="000000"/>
          <w:sz w:val="25"/>
          <w:szCs w:val="25"/>
        </w:rPr>
      </w:pPr>
      <w:r w:rsidRPr="004B2F58">
        <w:rPr>
          <w:rStyle w:val="eop"/>
          <w:rFonts w:ascii="Calibri" w:hAnsi="Calibri" w:cs="Calibri"/>
          <w:color w:val="000000"/>
          <w:sz w:val="25"/>
          <w:szCs w:val="25"/>
        </w:rPr>
        <w:t>Share the process outlined below with them and help them get that 1</w:t>
      </w:r>
      <w:r w:rsidRPr="004B2F58">
        <w:rPr>
          <w:rStyle w:val="eop"/>
          <w:rFonts w:ascii="Calibri" w:hAnsi="Calibri" w:cs="Calibri"/>
          <w:color w:val="000000"/>
          <w:sz w:val="25"/>
          <w:szCs w:val="25"/>
          <w:vertAlign w:val="superscript"/>
        </w:rPr>
        <w:t>st</w:t>
      </w:r>
      <w:r w:rsidRPr="004B2F58">
        <w:rPr>
          <w:rStyle w:val="eop"/>
          <w:rFonts w:ascii="Calibri" w:hAnsi="Calibri" w:cs="Calibri"/>
          <w:color w:val="000000"/>
          <w:sz w:val="25"/>
          <w:szCs w:val="25"/>
        </w:rPr>
        <w:t xml:space="preserve"> email started. </w:t>
      </w:r>
      <w:r w:rsidR="00CC2DC9" w:rsidRPr="004B2F58">
        <w:rPr>
          <w:rStyle w:val="eop"/>
          <w:rFonts w:ascii="Calibri" w:hAnsi="Calibri" w:cs="Calibri"/>
          <w:color w:val="000000"/>
          <w:sz w:val="25"/>
          <w:szCs w:val="25"/>
        </w:rPr>
        <w:t xml:space="preserve"> </w:t>
      </w:r>
    </w:p>
    <w:p w14:paraId="027C3142" w14:textId="45B46F0B" w:rsidR="004B2F58" w:rsidRPr="004B2F58" w:rsidRDefault="002E1ED1" w:rsidP="001B203D">
      <w:pPr>
        <w:pStyle w:val="ListParagraph"/>
        <w:jc w:val="center"/>
        <w:rPr>
          <w:rStyle w:val="eop"/>
          <w:rFonts w:ascii="Calibri" w:hAnsi="Calibri" w:cs="Calibri"/>
          <w:color w:val="000000"/>
          <w:sz w:val="25"/>
          <w:szCs w:val="25"/>
        </w:rPr>
      </w:pPr>
      <w:r>
        <w:rPr>
          <w:noProof/>
        </w:rPr>
        <w:lastRenderedPageBreak/>
        <w:drawing>
          <wp:inline distT="0" distB="0" distL="0" distR="0" wp14:anchorId="3614C13A" wp14:editId="3B4B1356">
            <wp:extent cx="5455920" cy="6668124"/>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9541" cy="6696993"/>
                    </a:xfrm>
                    <a:prstGeom prst="rect">
                      <a:avLst/>
                    </a:prstGeom>
                    <a:noFill/>
                    <a:ln>
                      <a:noFill/>
                    </a:ln>
                  </pic:spPr>
                </pic:pic>
              </a:graphicData>
            </a:graphic>
          </wp:inline>
        </w:drawing>
      </w:r>
    </w:p>
    <w:p w14:paraId="1BE565DF" w14:textId="183797EF" w:rsidR="009013A0" w:rsidRPr="00821C7B" w:rsidRDefault="009013A0" w:rsidP="00821C7B">
      <w:pPr>
        <w:jc w:val="center"/>
        <w:rPr>
          <w:rFonts w:ascii="Arial" w:hAnsi="Arial" w:cs="Arial"/>
          <w:position w:val="1"/>
          <w:sz w:val="36"/>
          <w:szCs w:val="36"/>
          <w:shd w:val="clear" w:color="auto" w:fill="EDEBE9"/>
        </w:rPr>
      </w:pPr>
    </w:p>
    <w:sectPr w:rsidR="009013A0" w:rsidRPr="00821C7B" w:rsidSect="00FC039B">
      <w:pgSz w:w="12240" w:h="15840"/>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F40B3" w14:textId="77777777" w:rsidR="007578FE" w:rsidRDefault="007578FE" w:rsidP="00FA4EE4">
      <w:pPr>
        <w:spacing w:after="0" w:line="240" w:lineRule="auto"/>
      </w:pPr>
      <w:r>
        <w:separator/>
      </w:r>
    </w:p>
  </w:endnote>
  <w:endnote w:type="continuationSeparator" w:id="0">
    <w:p w14:paraId="424B5B2C" w14:textId="77777777" w:rsidR="007578FE" w:rsidRDefault="007578FE" w:rsidP="00FA4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8BCC9" w14:textId="77777777" w:rsidR="007578FE" w:rsidRDefault="007578FE" w:rsidP="00FA4EE4">
      <w:pPr>
        <w:spacing w:after="0" w:line="240" w:lineRule="auto"/>
      </w:pPr>
      <w:r>
        <w:separator/>
      </w:r>
    </w:p>
  </w:footnote>
  <w:footnote w:type="continuationSeparator" w:id="0">
    <w:p w14:paraId="10C612FF" w14:textId="77777777" w:rsidR="007578FE" w:rsidRDefault="007578FE" w:rsidP="00FA4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3D7"/>
    <w:multiLevelType w:val="hybridMultilevel"/>
    <w:tmpl w:val="B46E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53BA0"/>
    <w:multiLevelType w:val="hybridMultilevel"/>
    <w:tmpl w:val="559C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834F8"/>
    <w:multiLevelType w:val="hybridMultilevel"/>
    <w:tmpl w:val="BEA07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F5FEC"/>
    <w:multiLevelType w:val="hybridMultilevel"/>
    <w:tmpl w:val="76FAB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0631C0"/>
    <w:multiLevelType w:val="hybridMultilevel"/>
    <w:tmpl w:val="B7FCD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01E585A"/>
    <w:multiLevelType w:val="hybridMultilevel"/>
    <w:tmpl w:val="646E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7245D5"/>
    <w:multiLevelType w:val="hybridMultilevel"/>
    <w:tmpl w:val="6B3A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D461EE"/>
    <w:multiLevelType w:val="hybridMultilevel"/>
    <w:tmpl w:val="6F86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115FF5"/>
    <w:multiLevelType w:val="hybridMultilevel"/>
    <w:tmpl w:val="F1F0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7335483">
    <w:abstractNumId w:val="5"/>
  </w:num>
  <w:num w:numId="2" w16cid:durableId="2104376366">
    <w:abstractNumId w:val="6"/>
  </w:num>
  <w:num w:numId="3" w16cid:durableId="1012489852">
    <w:abstractNumId w:val="1"/>
  </w:num>
  <w:num w:numId="4" w16cid:durableId="1414668375">
    <w:abstractNumId w:val="7"/>
  </w:num>
  <w:num w:numId="5" w16cid:durableId="1526867308">
    <w:abstractNumId w:val="4"/>
  </w:num>
  <w:num w:numId="6" w16cid:durableId="1644387915">
    <w:abstractNumId w:val="2"/>
  </w:num>
  <w:num w:numId="7" w16cid:durableId="819855536">
    <w:abstractNumId w:val="0"/>
  </w:num>
  <w:num w:numId="8" w16cid:durableId="562301706">
    <w:abstractNumId w:val="3"/>
  </w:num>
  <w:num w:numId="9" w16cid:durableId="19184006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2C"/>
    <w:rsid w:val="00064434"/>
    <w:rsid w:val="000A48EA"/>
    <w:rsid w:val="000A54FD"/>
    <w:rsid w:val="000F46C7"/>
    <w:rsid w:val="00105680"/>
    <w:rsid w:val="001B203D"/>
    <w:rsid w:val="001D3346"/>
    <w:rsid w:val="002057D8"/>
    <w:rsid w:val="00210605"/>
    <w:rsid w:val="002E1ED1"/>
    <w:rsid w:val="002F684D"/>
    <w:rsid w:val="0037074C"/>
    <w:rsid w:val="003E1132"/>
    <w:rsid w:val="0040202C"/>
    <w:rsid w:val="00404FB4"/>
    <w:rsid w:val="004237A3"/>
    <w:rsid w:val="004362EB"/>
    <w:rsid w:val="00471066"/>
    <w:rsid w:val="004A78E9"/>
    <w:rsid w:val="004B2F58"/>
    <w:rsid w:val="004D3C53"/>
    <w:rsid w:val="00516933"/>
    <w:rsid w:val="00553124"/>
    <w:rsid w:val="00573B92"/>
    <w:rsid w:val="00592E0E"/>
    <w:rsid w:val="0059691F"/>
    <w:rsid w:val="005B722B"/>
    <w:rsid w:val="005B72C3"/>
    <w:rsid w:val="005C4EA0"/>
    <w:rsid w:val="006C6D38"/>
    <w:rsid w:val="007578FE"/>
    <w:rsid w:val="00757EDB"/>
    <w:rsid w:val="00784526"/>
    <w:rsid w:val="00787777"/>
    <w:rsid w:val="007C5D9F"/>
    <w:rsid w:val="007D597D"/>
    <w:rsid w:val="007E7A86"/>
    <w:rsid w:val="00821C7B"/>
    <w:rsid w:val="00827CC1"/>
    <w:rsid w:val="008344C8"/>
    <w:rsid w:val="0087668C"/>
    <w:rsid w:val="009013A0"/>
    <w:rsid w:val="00906DBF"/>
    <w:rsid w:val="009432B5"/>
    <w:rsid w:val="009449DE"/>
    <w:rsid w:val="00963690"/>
    <w:rsid w:val="009D4D13"/>
    <w:rsid w:val="009E30C0"/>
    <w:rsid w:val="009E5211"/>
    <w:rsid w:val="009F1A0E"/>
    <w:rsid w:val="00A87CB6"/>
    <w:rsid w:val="00AA48F7"/>
    <w:rsid w:val="00B41EB1"/>
    <w:rsid w:val="00C162FA"/>
    <w:rsid w:val="00C83210"/>
    <w:rsid w:val="00CC2DC9"/>
    <w:rsid w:val="00CD0137"/>
    <w:rsid w:val="00D94C10"/>
    <w:rsid w:val="00DD5174"/>
    <w:rsid w:val="00FA4EE4"/>
    <w:rsid w:val="00FB6A1D"/>
    <w:rsid w:val="00FC039B"/>
    <w:rsid w:val="00FE6201"/>
    <w:rsid w:val="00FF1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704D0"/>
  <w15:chartTrackingRefBased/>
  <w15:docId w15:val="{5E2ED0E7-D2B7-445B-9CF6-9667EDD2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A4EE4"/>
  </w:style>
  <w:style w:type="character" w:customStyle="1" w:styleId="eop">
    <w:name w:val="eop"/>
    <w:basedOn w:val="DefaultParagraphFont"/>
    <w:rsid w:val="00FA4EE4"/>
  </w:style>
  <w:style w:type="paragraph" w:styleId="Header">
    <w:name w:val="header"/>
    <w:basedOn w:val="Normal"/>
    <w:link w:val="HeaderChar"/>
    <w:uiPriority w:val="99"/>
    <w:unhideWhenUsed/>
    <w:rsid w:val="00FA4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EE4"/>
  </w:style>
  <w:style w:type="paragraph" w:styleId="Footer">
    <w:name w:val="footer"/>
    <w:basedOn w:val="Normal"/>
    <w:link w:val="FooterChar"/>
    <w:uiPriority w:val="99"/>
    <w:unhideWhenUsed/>
    <w:rsid w:val="00FA4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EE4"/>
  </w:style>
  <w:style w:type="paragraph" w:styleId="ListParagraph">
    <w:name w:val="List Paragraph"/>
    <w:basedOn w:val="Normal"/>
    <w:uiPriority w:val="34"/>
    <w:qFormat/>
    <w:rsid w:val="004237A3"/>
    <w:pPr>
      <w:ind w:left="720"/>
      <w:contextualSpacing/>
    </w:pPr>
  </w:style>
  <w:style w:type="character" w:styleId="Hyperlink">
    <w:name w:val="Hyperlink"/>
    <w:basedOn w:val="DefaultParagraphFont"/>
    <w:uiPriority w:val="99"/>
    <w:unhideWhenUsed/>
    <w:rsid w:val="00471066"/>
    <w:rPr>
      <w:color w:val="0563C1" w:themeColor="hyperlink"/>
      <w:u w:val="single"/>
    </w:rPr>
  </w:style>
  <w:style w:type="character" w:styleId="UnresolvedMention">
    <w:name w:val="Unresolved Mention"/>
    <w:basedOn w:val="DefaultParagraphFont"/>
    <w:uiPriority w:val="99"/>
    <w:semiHidden/>
    <w:unhideWhenUsed/>
    <w:rsid w:val="00471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0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karen.lynch@simps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Lynch</dc:creator>
  <cp:keywords/>
  <dc:description/>
  <cp:lastModifiedBy>Melissa Daniels</cp:lastModifiedBy>
  <cp:revision>2</cp:revision>
  <dcterms:created xsi:type="dcterms:W3CDTF">2022-09-12T20:02:00Z</dcterms:created>
  <dcterms:modified xsi:type="dcterms:W3CDTF">2022-09-12T20:02:00Z</dcterms:modified>
</cp:coreProperties>
</file>