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440" w:right="0" w:firstLine="0"/>
        <w:jc w:val="left"/>
        <w:rPr>
          <w:rFonts w:ascii="Georgia"/>
          <w:b/>
          <w:sz w:val="42"/>
        </w:rPr>
      </w:pPr>
      <w:r>
        <w:rPr>
          <w:rFonts w:ascii="Georgia"/>
          <w:b/>
          <w:sz w:val="42"/>
        </w:rPr>
        <w:t>Verification</w:t>
      </w:r>
    </w:p>
    <w:p>
      <w:pPr>
        <w:spacing w:before="228"/>
        <w:ind w:left="440" w:right="0" w:firstLine="0"/>
        <w:jc w:val="left"/>
        <w:rPr>
          <w:sz w:val="20"/>
        </w:rPr>
      </w:pPr>
      <w:r>
        <w:rPr>
          <w:b/>
          <w:sz w:val="20"/>
        </w:rPr>
        <w:t>Verification of FAFSA application data: </w:t>
      </w:r>
      <w:r>
        <w:rPr>
          <w:sz w:val="20"/>
        </w:rPr>
        <w:t>A student selected for verification must comply with the guidelines as outlined below. Students may be selected for verification by the U.S. Department of</w:t>
      </w:r>
    </w:p>
    <w:p>
      <w:pPr>
        <w:pStyle w:val="BodyText"/>
        <w:spacing w:before="1"/>
        <w:ind w:left="440" w:right="42"/>
      </w:pPr>
      <w:r>
        <w:rPr/>
        <w:t>Education or Simpson College. The verification process is mandated by the U.S. Department of Education. Some students are selected for a specific reason and others are randomly selected. The process is designed to ensure that the data on the FAFSA correlates with the information reported on the federal income tax</w:t>
      </w:r>
    </w:p>
    <w:p>
      <w:pPr>
        <w:pStyle w:val="BodyText"/>
        <w:spacing w:line="229" w:lineRule="exact" w:before="1"/>
        <w:ind w:left="440"/>
      </w:pPr>
      <w:r>
        <w:rPr/>
        <w:t>return and that all data submitted is accurate.</w:t>
      </w:r>
    </w:p>
    <w:p>
      <w:pPr>
        <w:pStyle w:val="BodyText"/>
        <w:spacing w:line="229" w:lineRule="exact"/>
        <w:ind w:left="440"/>
      </w:pPr>
      <w:r>
        <w:rPr/>
        <w:t>If the student is notified by the office of financial aid to complete the verification process, please note: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0"/>
        </w:rPr>
      </w:pPr>
      <w:r>
        <w:rPr>
          <w:sz w:val="20"/>
        </w:rPr>
        <w:t>The student and parent/spouse are responsible for providing supporting </w:t>
      </w:r>
      <w:r>
        <w:rPr>
          <w:spacing w:val="2"/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  <w:tab w:pos="1521" w:val="left" w:leader="none"/>
        </w:tabs>
        <w:spacing w:line="240" w:lineRule="auto" w:before="1" w:after="0"/>
        <w:ind w:left="1520" w:right="0" w:hanging="361"/>
        <w:jc w:val="left"/>
        <w:rPr>
          <w:sz w:val="20"/>
        </w:rPr>
      </w:pPr>
      <w:r>
        <w:rPr>
          <w:sz w:val="20"/>
        </w:rPr>
        <w:t>completed verification</w:t>
      </w:r>
      <w:r>
        <w:rPr>
          <w:spacing w:val="1"/>
          <w:sz w:val="20"/>
        </w:rPr>
        <w:t> </w:t>
      </w:r>
      <w:r>
        <w:rPr>
          <w:sz w:val="20"/>
        </w:rPr>
        <w:t>worksheet(s),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423" w:hanging="360"/>
        <w:jc w:val="left"/>
        <w:rPr>
          <w:sz w:val="20"/>
        </w:rPr>
      </w:pPr>
      <w:r>
        <w:rPr>
          <w:sz w:val="20"/>
        </w:rPr>
        <w:t>copies of tax returns or tax return transcripts for both student and parent/spouse if the</w:t>
      </w:r>
      <w:r>
        <w:rPr>
          <w:spacing w:val="-27"/>
          <w:sz w:val="20"/>
        </w:rPr>
        <w:t> </w:t>
      </w:r>
      <w:r>
        <w:rPr>
          <w:sz w:val="20"/>
        </w:rPr>
        <w:t>IRS data retrieval match was not used,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  <w:tab w:pos="1521" w:val="left" w:leader="none"/>
        </w:tabs>
        <w:spacing w:line="229" w:lineRule="exact" w:before="1" w:after="0"/>
        <w:ind w:left="1520" w:right="0" w:hanging="361"/>
        <w:jc w:val="left"/>
        <w:rPr>
          <w:sz w:val="20"/>
        </w:rPr>
      </w:pPr>
      <w:r>
        <w:rPr>
          <w:sz w:val="20"/>
        </w:rPr>
        <w:t>other required documentation as requested by the office of financial</w:t>
      </w:r>
      <w:r>
        <w:rPr>
          <w:spacing w:val="-4"/>
          <w:sz w:val="20"/>
        </w:rPr>
        <w:t> </w:t>
      </w:r>
      <w:r>
        <w:rPr>
          <w:sz w:val="20"/>
        </w:rPr>
        <w:t>aid.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29" w:lineRule="exact" w:before="0" w:after="0"/>
        <w:ind w:left="800" w:right="0" w:hanging="361"/>
        <w:jc w:val="left"/>
        <w:rPr>
          <w:sz w:val="20"/>
        </w:rPr>
      </w:pPr>
      <w:r>
        <w:rPr>
          <w:sz w:val="20"/>
        </w:rPr>
        <w:t>This data is urgent and must be provided</w:t>
      </w:r>
      <w:r>
        <w:rPr>
          <w:spacing w:val="1"/>
          <w:sz w:val="20"/>
        </w:rPr>
        <w:t> </w:t>
      </w:r>
      <w:r>
        <w:rPr>
          <w:b/>
          <w:sz w:val="20"/>
        </w:rPr>
        <w:t>immediately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" w:after="0"/>
        <w:ind w:left="800" w:right="351" w:hanging="360"/>
        <w:jc w:val="left"/>
        <w:rPr>
          <w:sz w:val="20"/>
        </w:rPr>
      </w:pPr>
      <w:r>
        <w:rPr>
          <w:sz w:val="20"/>
        </w:rPr>
        <w:t>Failure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second</w:t>
      </w:r>
      <w:r>
        <w:rPr>
          <w:spacing w:val="-1"/>
          <w:sz w:val="20"/>
        </w:rPr>
        <w:t> </w:t>
      </w:r>
      <w:r>
        <w:rPr>
          <w:sz w:val="20"/>
        </w:rPr>
        <w:t>week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enrollment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result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campus</w:t>
      </w:r>
      <w:r>
        <w:rPr>
          <w:spacing w:val="-3"/>
          <w:sz w:val="20"/>
        </w:rPr>
        <w:t> </w:t>
      </w:r>
      <w:r>
        <w:rPr>
          <w:sz w:val="20"/>
        </w:rPr>
        <w:t>based federal funds (SEOG Grant &amp; Federal Work-Study funds) to the</w:t>
      </w:r>
      <w:r>
        <w:rPr>
          <w:spacing w:val="-10"/>
          <w:sz w:val="20"/>
        </w:rPr>
        <w:t> </w:t>
      </w:r>
      <w:r>
        <w:rPr>
          <w:sz w:val="20"/>
        </w:rPr>
        <w:t>student.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" w:after="0"/>
        <w:ind w:left="800" w:right="0" w:hanging="361"/>
        <w:jc w:val="left"/>
        <w:rPr>
          <w:sz w:val="20"/>
        </w:rPr>
      </w:pPr>
      <w:r>
        <w:rPr>
          <w:sz w:val="20"/>
        </w:rPr>
        <w:t>Financial aid will </w:t>
      </w:r>
      <w:r>
        <w:rPr>
          <w:b/>
          <w:sz w:val="20"/>
        </w:rPr>
        <w:t>not </w:t>
      </w:r>
      <w:r>
        <w:rPr>
          <w:sz w:val="20"/>
        </w:rPr>
        <w:t>be credited to the student’s account until this process is</w:t>
      </w:r>
      <w:r>
        <w:rPr>
          <w:spacing w:val="-12"/>
          <w:sz w:val="20"/>
        </w:rPr>
        <w:t> </w:t>
      </w:r>
      <w:r>
        <w:rPr>
          <w:sz w:val="20"/>
        </w:rPr>
        <w:t>completed.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2197100</wp:posOffset>
            </wp:positionH>
            <wp:positionV relativeFrom="paragraph">
              <wp:posOffset>112268</wp:posOffset>
            </wp:positionV>
            <wp:extent cx="3351305" cy="2377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30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360" w:bottom="280" w:left="17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"/>
      <w:ind w:left="80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F655325460748B3CDDFBA3A422DBD" ma:contentTypeVersion="0" ma:contentTypeDescription="Create a new document." ma:contentTypeScope="" ma:versionID="81429e675aadda611751c93f695f5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8315E-FBD2-42DC-A54A-A345D70E20AD}"/>
</file>

<file path=customXml/itemProps2.xml><?xml version="1.0" encoding="utf-8"?>
<ds:datastoreItem xmlns:ds="http://schemas.openxmlformats.org/officeDocument/2006/customXml" ds:itemID="{01B6D6B3-5401-400D-8012-084EC22BAEB4}"/>
</file>

<file path=customXml/itemProps3.xml><?xml version="1.0" encoding="utf-8"?>
<ds:datastoreItem xmlns:ds="http://schemas.openxmlformats.org/officeDocument/2006/customXml" ds:itemID="{6726E410-2135-46B6-BED7-FE377D71C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Gilson</dc:creator>
  <dcterms:created xsi:type="dcterms:W3CDTF">2021-01-19T21:07:56Z</dcterms:created>
  <dcterms:modified xsi:type="dcterms:W3CDTF">2021-01-19T21:07:56Z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2021-01-19T00:00:00Z</vt:filetime>
  </property>
  <property fmtid="{D5CDD505-2E9C-101B-9397-08002B2CF9AE}" pid="5" name="ContentTypeId">
    <vt:lpwstr>0x010100AABF655325460748B3CDDFBA3A422DBD</vt:lpwstr>
  </property>
</Properties>
</file>