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23D25" w14:textId="42F4D36A" w:rsidR="00B3121D" w:rsidRPr="00EF0BF9" w:rsidRDefault="001E39BB" w:rsidP="00EF0BF9">
      <w:r>
        <w:fldChar w:fldCharType="begin">
          <w:ffData>
            <w:name w:val="Text1"/>
            <w:enabled/>
            <w:calcOnExit w:val="0"/>
            <w:textInput>
              <w:default w:val="Please select one:"/>
            </w:textInput>
          </w:ffData>
        </w:fldChar>
      </w:r>
      <w:bookmarkStart w:id="0" w:name="Text1"/>
      <w:r>
        <w:instrText xml:space="preserve"> FORMTEXT </w:instrText>
      </w:r>
      <w:r>
        <w:fldChar w:fldCharType="separate"/>
      </w:r>
      <w:r>
        <w:fldChar w:fldCharType="end"/>
      </w:r>
      <w:bookmarkEnd w:id="0"/>
    </w:p>
    <w:p w14:paraId="10E93C98" w14:textId="323A68D7" w:rsidR="00B3121D" w:rsidRDefault="00B3121D" w:rsidP="00B3121D">
      <w:pPr>
        <w:jc w:val="center"/>
        <w:rPr>
          <w:b/>
          <w:bCs/>
        </w:rPr>
      </w:pPr>
      <w:r>
        <w:rPr>
          <w:b/>
          <w:bCs/>
        </w:rPr>
        <w:t>Guidelines and Policies for Lottery &amp; Room Selection Process</w:t>
      </w:r>
    </w:p>
    <w:p w14:paraId="50C87573" w14:textId="4C725185" w:rsidR="00B3121D" w:rsidRPr="004E3B3B" w:rsidRDefault="00B3121D" w:rsidP="00B3121D">
      <w:pPr>
        <w:rPr>
          <w:sz w:val="21"/>
          <w:szCs w:val="21"/>
        </w:rPr>
      </w:pPr>
      <w:r w:rsidRPr="004E3B3B">
        <w:rPr>
          <w:sz w:val="21"/>
          <w:szCs w:val="21"/>
        </w:rPr>
        <w:t xml:space="preserve">Please be thoughtful when choosing to live with others (if you’ve had issues living with them before, </w:t>
      </w:r>
      <w:r w:rsidRPr="521B21E5">
        <w:rPr>
          <w:sz w:val="21"/>
          <w:szCs w:val="21"/>
        </w:rPr>
        <w:t>chan</w:t>
      </w:r>
      <w:r w:rsidR="61631385" w:rsidRPr="521B21E5">
        <w:rPr>
          <w:sz w:val="21"/>
          <w:szCs w:val="21"/>
        </w:rPr>
        <w:t>ce</w:t>
      </w:r>
      <w:r w:rsidRPr="521B21E5">
        <w:rPr>
          <w:sz w:val="21"/>
          <w:szCs w:val="21"/>
        </w:rPr>
        <w:t>s</w:t>
      </w:r>
      <w:r w:rsidRPr="004E3B3B">
        <w:rPr>
          <w:sz w:val="21"/>
          <w:szCs w:val="21"/>
        </w:rPr>
        <w:t xml:space="preserve"> are those same issues will happen again).  This is a binding agreement between you and the people you are choosing to live with.  </w:t>
      </w:r>
      <w:r w:rsidR="49FF1117" w:rsidRPr="553C31F4">
        <w:rPr>
          <w:sz w:val="21"/>
          <w:szCs w:val="21"/>
        </w:rPr>
        <w:t>Roommate changes are not permitted for completed applications of returning students, unless unusual circumstances are present.</w:t>
      </w:r>
    </w:p>
    <w:p w14:paraId="404A8BFA" w14:textId="4056B318" w:rsidR="00B3121D" w:rsidRPr="004E3B3B" w:rsidRDefault="00B3121D" w:rsidP="00B3121D">
      <w:pPr>
        <w:rPr>
          <w:sz w:val="21"/>
          <w:szCs w:val="21"/>
        </w:rPr>
      </w:pPr>
      <w:r w:rsidRPr="004E3B3B">
        <w:rPr>
          <w:sz w:val="21"/>
          <w:szCs w:val="21"/>
        </w:rPr>
        <w:t>Groups submitting invalid applications will not be allowed to participate in the housing selection process. An application is considered invalid if it contains one or more individuals who:</w:t>
      </w:r>
    </w:p>
    <w:p w14:paraId="765D9C4E" w14:textId="2FF763C7" w:rsidR="00B3121D" w:rsidRPr="004E3B3B" w:rsidRDefault="00B3121D" w:rsidP="00B3121D">
      <w:pPr>
        <w:pStyle w:val="ListParagraph"/>
        <w:numPr>
          <w:ilvl w:val="0"/>
          <w:numId w:val="1"/>
        </w:numPr>
        <w:rPr>
          <w:sz w:val="21"/>
          <w:szCs w:val="21"/>
        </w:rPr>
      </w:pPr>
      <w:r w:rsidRPr="004E3B3B">
        <w:rPr>
          <w:sz w:val="21"/>
          <w:szCs w:val="21"/>
        </w:rPr>
        <w:t>Are not registered full-time for Fall 2025 by April 1</w:t>
      </w:r>
      <w:r w:rsidRPr="004E3B3B">
        <w:rPr>
          <w:sz w:val="21"/>
          <w:szCs w:val="21"/>
          <w:vertAlign w:val="superscript"/>
        </w:rPr>
        <w:t>st</w:t>
      </w:r>
      <w:r w:rsidRPr="004E3B3B">
        <w:rPr>
          <w:sz w:val="21"/>
          <w:szCs w:val="21"/>
        </w:rPr>
        <w:t xml:space="preserve">. </w:t>
      </w:r>
    </w:p>
    <w:p w14:paraId="77ECF25A" w14:textId="5A9AC02A" w:rsidR="00B3121D" w:rsidRPr="004E3B3B" w:rsidRDefault="00B3121D" w:rsidP="00B3121D">
      <w:pPr>
        <w:pStyle w:val="ListParagraph"/>
        <w:numPr>
          <w:ilvl w:val="0"/>
          <w:numId w:val="1"/>
        </w:numPr>
        <w:rPr>
          <w:sz w:val="21"/>
          <w:szCs w:val="21"/>
        </w:rPr>
      </w:pPr>
      <w:r w:rsidRPr="004E3B3B">
        <w:rPr>
          <w:sz w:val="21"/>
          <w:szCs w:val="21"/>
        </w:rPr>
        <w:t>Have an outstanding account balance with the Business Office over $200.</w:t>
      </w:r>
    </w:p>
    <w:p w14:paraId="6E6D031A" w14:textId="77883489" w:rsidR="00B3121D" w:rsidRPr="004E3B3B" w:rsidRDefault="00B3121D" w:rsidP="00B3121D">
      <w:pPr>
        <w:pStyle w:val="ListParagraph"/>
        <w:numPr>
          <w:ilvl w:val="0"/>
          <w:numId w:val="1"/>
        </w:numPr>
        <w:rPr>
          <w:sz w:val="21"/>
          <w:szCs w:val="21"/>
        </w:rPr>
      </w:pPr>
      <w:r w:rsidRPr="004E3B3B">
        <w:rPr>
          <w:sz w:val="21"/>
          <w:szCs w:val="21"/>
        </w:rPr>
        <w:t>Have successfully petitioned to live off campus.</w:t>
      </w:r>
    </w:p>
    <w:p w14:paraId="223B1E2D" w14:textId="35E8E540" w:rsidR="00B3121D" w:rsidRPr="004E3B3B" w:rsidRDefault="00B3121D" w:rsidP="00B3121D">
      <w:pPr>
        <w:pStyle w:val="ListParagraph"/>
        <w:numPr>
          <w:ilvl w:val="0"/>
          <w:numId w:val="1"/>
        </w:numPr>
        <w:rPr>
          <w:sz w:val="21"/>
          <w:szCs w:val="21"/>
        </w:rPr>
      </w:pPr>
      <w:r w:rsidRPr="004E3B3B">
        <w:rPr>
          <w:sz w:val="21"/>
          <w:szCs w:val="21"/>
        </w:rPr>
        <w:t>Have already been housed in a theme house, Greek house, or have completed placement with your accommodation needs.</w:t>
      </w:r>
    </w:p>
    <w:p w14:paraId="675A38FB" w14:textId="2F76C344" w:rsidR="00B3121D" w:rsidRPr="004E3B3B" w:rsidRDefault="00B3121D" w:rsidP="00B3121D">
      <w:pPr>
        <w:pStyle w:val="ListParagraph"/>
        <w:numPr>
          <w:ilvl w:val="0"/>
          <w:numId w:val="1"/>
        </w:numPr>
        <w:rPr>
          <w:sz w:val="21"/>
          <w:szCs w:val="21"/>
        </w:rPr>
      </w:pPr>
      <w:r w:rsidRPr="004E3B3B">
        <w:rPr>
          <w:sz w:val="21"/>
          <w:szCs w:val="21"/>
        </w:rPr>
        <w:t>Are listed on more than one application (all applications the person is listed on are invalid until this is resolved).</w:t>
      </w:r>
    </w:p>
    <w:p w14:paraId="48B1B707" w14:textId="35D5D695" w:rsidR="00B3121D" w:rsidRPr="004E3B3B" w:rsidRDefault="00B3121D" w:rsidP="00B3121D">
      <w:pPr>
        <w:pStyle w:val="ListParagraph"/>
        <w:numPr>
          <w:ilvl w:val="0"/>
          <w:numId w:val="1"/>
        </w:numPr>
        <w:rPr>
          <w:sz w:val="21"/>
          <w:szCs w:val="21"/>
        </w:rPr>
      </w:pPr>
      <w:r w:rsidRPr="004E3B3B">
        <w:rPr>
          <w:sz w:val="21"/>
          <w:szCs w:val="21"/>
        </w:rPr>
        <w:t>Are studying abroad for Fall 2025.</w:t>
      </w:r>
    </w:p>
    <w:p w14:paraId="7C9325E2" w14:textId="1B76E3E6" w:rsidR="00B3121D" w:rsidRPr="004E3B3B" w:rsidRDefault="00B3121D" w:rsidP="00B3121D">
      <w:pPr>
        <w:rPr>
          <w:sz w:val="21"/>
          <w:szCs w:val="21"/>
        </w:rPr>
      </w:pPr>
      <w:r w:rsidRPr="004E3B3B">
        <w:rPr>
          <w:sz w:val="21"/>
          <w:szCs w:val="21"/>
        </w:rPr>
        <w:t>4-person apartment applications may only contain one rising sophomore and will be considered invalid if there is more than one rising sophomore listed.  Rising sophomores will not be considered for 2 or 3 person apartments.</w:t>
      </w:r>
    </w:p>
    <w:p w14:paraId="03C7B2BD" w14:textId="728C832D" w:rsidR="00B3121D" w:rsidRPr="004E3B3B" w:rsidRDefault="00B3121D" w:rsidP="00B3121D">
      <w:pPr>
        <w:rPr>
          <w:sz w:val="21"/>
          <w:szCs w:val="21"/>
        </w:rPr>
      </w:pPr>
      <w:r w:rsidRPr="004E3B3B">
        <w:rPr>
          <w:sz w:val="21"/>
          <w:szCs w:val="21"/>
        </w:rPr>
        <w:t>Groups submitting fraudulent applications will not be allowed to participate in the housing selection process.  Applications are considered fraudulent if they include individuals who intend to withdraw, graduate</w:t>
      </w:r>
      <w:r w:rsidR="004E3B3B" w:rsidRPr="004E3B3B">
        <w:rPr>
          <w:sz w:val="21"/>
          <w:szCs w:val="21"/>
        </w:rPr>
        <w:t>, or live off campus.</w:t>
      </w:r>
    </w:p>
    <w:p w14:paraId="24BA501D" w14:textId="380D36AA" w:rsidR="004E3B3B" w:rsidRPr="004E3B3B" w:rsidRDefault="004E3B3B" w:rsidP="004E3B3B">
      <w:pPr>
        <w:rPr>
          <w:sz w:val="21"/>
          <w:szCs w:val="21"/>
        </w:rPr>
      </w:pPr>
      <w:r w:rsidRPr="004E3B3B">
        <w:rPr>
          <w:sz w:val="21"/>
          <w:szCs w:val="21"/>
        </w:rPr>
        <w:t>Applications should be completed when turned in (ex. If applying for a 4-person apartment, there must be 4 names on the application). Incomplete applications may be accepted but will be moved to the end of the rankings for the type of requested housing. Incomplete applications may be combined with other incomplete applications. Individuals on incomplete applications may be split up and assigned with other groups as needed. Those who are not on any application will be matched with the help of the Department of Residence Life during late spring or summer.</w:t>
      </w:r>
    </w:p>
    <w:p w14:paraId="0DD4F471" w14:textId="3D6C9A6C" w:rsidR="004E3B3B" w:rsidRPr="004E3B3B" w:rsidRDefault="004E3B3B" w:rsidP="004E3B3B">
      <w:pPr>
        <w:rPr>
          <w:b/>
          <w:i/>
          <w:sz w:val="21"/>
          <w:szCs w:val="21"/>
          <w:u w:val="single"/>
        </w:rPr>
      </w:pPr>
      <w:r w:rsidRPr="004E3B3B">
        <w:rPr>
          <w:b/>
          <w:i/>
          <w:sz w:val="21"/>
          <w:szCs w:val="21"/>
          <w:u w:val="single"/>
        </w:rPr>
        <w:t>To ensure consideration, all accommodation requests due to disabilities that would impact placement during this process must be reviewed and approved by the Director of Student Accessibility Services, Karen Lynch, by Friday, February 14</w:t>
      </w:r>
      <w:r w:rsidRPr="004E3B3B">
        <w:rPr>
          <w:b/>
          <w:i/>
          <w:sz w:val="21"/>
          <w:szCs w:val="21"/>
          <w:u w:val="single"/>
          <w:vertAlign w:val="superscript"/>
        </w:rPr>
        <w:t>th</w:t>
      </w:r>
      <w:r w:rsidRPr="004E3B3B">
        <w:rPr>
          <w:b/>
          <w:i/>
          <w:sz w:val="21"/>
          <w:szCs w:val="21"/>
          <w:u w:val="single"/>
        </w:rPr>
        <w:t>, 2025.  Housing selection for those with approved accommodations for single rooms and/or private bathrooms will be contacted via email February 20</w:t>
      </w:r>
      <w:r w:rsidRPr="004E3B3B">
        <w:rPr>
          <w:b/>
          <w:i/>
          <w:sz w:val="21"/>
          <w:szCs w:val="21"/>
          <w:u w:val="single"/>
          <w:vertAlign w:val="superscript"/>
        </w:rPr>
        <w:t>th</w:t>
      </w:r>
      <w:r w:rsidRPr="004E3B3B">
        <w:rPr>
          <w:b/>
          <w:i/>
          <w:sz w:val="21"/>
          <w:szCs w:val="21"/>
          <w:u w:val="single"/>
        </w:rPr>
        <w:t xml:space="preserve"> through 24</w:t>
      </w:r>
      <w:r w:rsidRPr="004E3B3B">
        <w:rPr>
          <w:b/>
          <w:i/>
          <w:sz w:val="21"/>
          <w:szCs w:val="21"/>
          <w:u w:val="single"/>
          <w:vertAlign w:val="superscript"/>
        </w:rPr>
        <w:t>th</w:t>
      </w:r>
      <w:r w:rsidRPr="004E3B3B">
        <w:rPr>
          <w:b/>
          <w:i/>
          <w:sz w:val="21"/>
          <w:szCs w:val="21"/>
          <w:u w:val="single"/>
        </w:rPr>
        <w:t>, 2025, to select their housing for the 2025-2026 academic year.</w:t>
      </w:r>
    </w:p>
    <w:p w14:paraId="7DF1BC10" w14:textId="4FA9A548" w:rsidR="004E3B3B" w:rsidRPr="004E3B3B" w:rsidRDefault="004E3B3B" w:rsidP="004E3B3B">
      <w:pPr>
        <w:rPr>
          <w:sz w:val="21"/>
          <w:szCs w:val="21"/>
        </w:rPr>
      </w:pPr>
      <w:r w:rsidRPr="004E3B3B">
        <w:rPr>
          <w:sz w:val="21"/>
          <w:szCs w:val="21"/>
        </w:rPr>
        <w:t xml:space="preserve">Signatures are required in all cases except for students currently studying abroad. Signatures represent intent to live on campus and constitute a housing agreement with associated fees for the following year. </w:t>
      </w:r>
      <w:hyperlink r:id="rId10" w:history="1">
        <w:r w:rsidRPr="004E3B3B">
          <w:rPr>
            <w:rStyle w:val="Hyperlink"/>
            <w:sz w:val="21"/>
            <w:szCs w:val="21"/>
          </w:rPr>
          <w:t>Rates are available at this page</w:t>
        </w:r>
      </w:hyperlink>
      <w:r w:rsidRPr="004E3B3B">
        <w:rPr>
          <w:sz w:val="21"/>
          <w:szCs w:val="21"/>
        </w:rPr>
        <w:t>.</w:t>
      </w:r>
    </w:p>
    <w:p w14:paraId="54AD5471" w14:textId="75A1192B" w:rsidR="004E3B3B" w:rsidRPr="004E3B3B" w:rsidRDefault="004E3B3B" w:rsidP="004E3B3B">
      <w:pPr>
        <w:rPr>
          <w:sz w:val="21"/>
          <w:szCs w:val="21"/>
        </w:rPr>
      </w:pPr>
      <w:r w:rsidRPr="004E3B3B">
        <w:rPr>
          <w:sz w:val="21"/>
          <w:szCs w:val="21"/>
        </w:rPr>
        <w:t xml:space="preserve">Gender-inclusive housing is available as an option, meaning that students can have multiple genders of people in one space.  </w:t>
      </w:r>
      <w:hyperlink r:id="rId11" w:history="1">
        <w:r w:rsidRPr="004E3B3B">
          <w:rPr>
            <w:rStyle w:val="Hyperlink"/>
            <w:sz w:val="21"/>
            <w:szCs w:val="21"/>
          </w:rPr>
          <w:t xml:space="preserve">More information is on the agreement form is available here. </w:t>
        </w:r>
      </w:hyperlink>
      <w:r w:rsidRPr="004E3B3B">
        <w:rPr>
          <w:sz w:val="21"/>
          <w:szCs w:val="21"/>
        </w:rPr>
        <w:t xml:space="preserve"> </w:t>
      </w:r>
    </w:p>
    <w:p w14:paraId="012D2899" w14:textId="77777777" w:rsidR="004E3B3B" w:rsidRPr="004E3B3B" w:rsidRDefault="004E3B3B" w:rsidP="004E3B3B">
      <w:pPr>
        <w:rPr>
          <w:sz w:val="21"/>
          <w:szCs w:val="21"/>
        </w:rPr>
      </w:pPr>
      <w:r w:rsidRPr="004E3B3B">
        <w:rPr>
          <w:sz w:val="21"/>
          <w:szCs w:val="21"/>
        </w:rPr>
        <w:t>Students are not generally allowed to live alone in a 2- or 3-person room or with only 1 other person in a 4-person space.  If the occupancy of a room diminishes to 50% or less, the Department of Residence Life can consolidate spaces as needed and will work with you to provide available options. Consolidation can occur at any point during the academic year.</w:t>
      </w:r>
    </w:p>
    <w:p w14:paraId="4E7585CA" w14:textId="0282B932" w:rsidR="004E3B3B" w:rsidRPr="004E3B3B" w:rsidRDefault="004E3B3B" w:rsidP="004E3B3B">
      <w:pPr>
        <w:rPr>
          <w:sz w:val="21"/>
          <w:szCs w:val="21"/>
        </w:rPr>
      </w:pPr>
      <w:r w:rsidRPr="004E3B3B">
        <w:rPr>
          <w:sz w:val="21"/>
          <w:szCs w:val="21"/>
        </w:rPr>
        <w:t xml:space="preserve">During room selection, we will have an interactive display with which rooms have been assigned and who is living there (by name of main person of contact).  If you would </w:t>
      </w:r>
      <w:r w:rsidRPr="004E3B3B">
        <w:rPr>
          <w:b/>
          <w:sz w:val="21"/>
          <w:szCs w:val="21"/>
        </w:rPr>
        <w:t xml:space="preserve">not </w:t>
      </w:r>
      <w:r w:rsidRPr="004E3B3B">
        <w:rPr>
          <w:sz w:val="21"/>
          <w:szCs w:val="21"/>
        </w:rPr>
        <w:t>like your group name listed, please indicate with a note attached to this application.</w:t>
      </w:r>
    </w:p>
    <w:p w14:paraId="7765DCAC" w14:textId="5B84D88C" w:rsidR="004E3B3B" w:rsidRPr="004E3B3B" w:rsidRDefault="004E3B3B" w:rsidP="004E3B3B">
      <w:pPr>
        <w:rPr>
          <w:sz w:val="21"/>
          <w:szCs w:val="21"/>
        </w:rPr>
      </w:pPr>
      <w:r w:rsidRPr="004E3B3B">
        <w:rPr>
          <w:sz w:val="21"/>
          <w:szCs w:val="21"/>
        </w:rPr>
        <w:t xml:space="preserve">All other room selection information can be found at </w:t>
      </w:r>
      <w:hyperlink r:id="rId12" w:history="1">
        <w:r w:rsidRPr="00EA4D61">
          <w:rPr>
            <w:rStyle w:val="Hyperlink"/>
            <w:sz w:val="21"/>
            <w:szCs w:val="21"/>
          </w:rPr>
          <w:t>https://www.simpson.edu/life-at-simpson/housing-dining/apartments-and-halls/</w:t>
        </w:r>
      </w:hyperlink>
      <w:r>
        <w:rPr>
          <w:sz w:val="21"/>
          <w:szCs w:val="21"/>
        </w:rPr>
        <w:t xml:space="preserve"> </w:t>
      </w:r>
    </w:p>
    <w:p w14:paraId="37356770" w14:textId="7E6267A1" w:rsidR="004E3B3B" w:rsidRDefault="004E3B3B" w:rsidP="00B3121D"/>
    <w:p w14:paraId="202E9702" w14:textId="77777777" w:rsidR="004E3B3B" w:rsidRDefault="004E3B3B">
      <w:r>
        <w:br w:type="page"/>
      </w:r>
    </w:p>
    <w:p w14:paraId="28E9DC33" w14:textId="00B3AA4E" w:rsidR="004E3B3B" w:rsidRPr="00EF0BF9" w:rsidRDefault="004E3B3B" w:rsidP="00EF0BF9">
      <w:pPr>
        <w:jc w:val="center"/>
        <w:rPr>
          <w:rFonts w:ascii="Cambria" w:hAnsi="Cambria"/>
          <w:b/>
          <w:bCs/>
          <w:sz w:val="40"/>
          <w:szCs w:val="40"/>
        </w:rPr>
      </w:pPr>
      <w:r w:rsidRPr="00F124CC">
        <w:rPr>
          <w:rFonts w:ascii="Cambria" w:hAnsi="Cambria"/>
          <w:b/>
          <w:bCs/>
          <w:sz w:val="40"/>
          <w:szCs w:val="40"/>
        </w:rPr>
        <w:t>Important Dates</w:t>
      </w:r>
    </w:p>
    <w:tbl>
      <w:tblPr>
        <w:tblStyle w:val="TableGrid"/>
        <w:tblW w:w="0" w:type="auto"/>
        <w:tblLook w:val="04A0" w:firstRow="1" w:lastRow="0" w:firstColumn="1" w:lastColumn="0" w:noHBand="0" w:noVBand="1"/>
      </w:tblPr>
      <w:tblGrid>
        <w:gridCol w:w="3235"/>
        <w:gridCol w:w="7555"/>
      </w:tblGrid>
      <w:tr w:rsidR="004E3B3B" w14:paraId="1004DF83" w14:textId="77777777">
        <w:tc>
          <w:tcPr>
            <w:tcW w:w="3235" w:type="dxa"/>
          </w:tcPr>
          <w:p w14:paraId="2EB14BA6" w14:textId="21877E82" w:rsidR="004E3B3B" w:rsidRPr="00F124CC" w:rsidRDefault="004E3B3B">
            <w:pPr>
              <w:jc w:val="center"/>
              <w:rPr>
                <w:rFonts w:ascii="Cambria" w:hAnsi="Cambria"/>
                <w:b/>
                <w:bCs/>
                <w:sz w:val="28"/>
                <w:szCs w:val="28"/>
              </w:rPr>
            </w:pPr>
            <w:r>
              <w:rPr>
                <w:rFonts w:ascii="Cambria" w:hAnsi="Cambria"/>
                <w:b/>
                <w:bCs/>
                <w:sz w:val="28"/>
                <w:szCs w:val="28"/>
              </w:rPr>
              <w:t>January 17</w:t>
            </w:r>
            <w:r w:rsidRPr="004E3B3B">
              <w:rPr>
                <w:rFonts w:ascii="Cambria" w:hAnsi="Cambria"/>
                <w:b/>
                <w:bCs/>
                <w:sz w:val="28"/>
                <w:szCs w:val="28"/>
                <w:vertAlign w:val="superscript"/>
              </w:rPr>
              <w:t>th</w:t>
            </w:r>
            <w:r>
              <w:rPr>
                <w:rFonts w:ascii="Cambria" w:hAnsi="Cambria"/>
                <w:b/>
                <w:bCs/>
                <w:sz w:val="28"/>
                <w:szCs w:val="28"/>
              </w:rPr>
              <w:t>, 2025</w:t>
            </w:r>
          </w:p>
        </w:tc>
        <w:tc>
          <w:tcPr>
            <w:tcW w:w="7555" w:type="dxa"/>
          </w:tcPr>
          <w:p w14:paraId="62AFDED8" w14:textId="1992E5C3" w:rsidR="004E3B3B" w:rsidRPr="00A437DC" w:rsidRDefault="004E3B3B">
            <w:pPr>
              <w:rPr>
                <w:rFonts w:ascii="Cambria" w:hAnsi="Cambria"/>
              </w:rPr>
            </w:pPr>
            <w:r w:rsidRPr="004E3B3B">
              <w:rPr>
                <w:rFonts w:ascii="Cambria" w:hAnsi="Cambria"/>
              </w:rPr>
              <w:t>New Housing Accommodation Requests for 25-26 Due (only for students without accommodations currently</w:t>
            </w:r>
            <w:r>
              <w:rPr>
                <w:rFonts w:ascii="Cambria" w:hAnsi="Cambria"/>
              </w:rPr>
              <w:t>)</w:t>
            </w:r>
            <w:r w:rsidRPr="004E3B3B">
              <w:rPr>
                <w:rFonts w:ascii="Cambria" w:hAnsi="Cambria"/>
              </w:rPr>
              <w:t>.</w:t>
            </w:r>
          </w:p>
        </w:tc>
      </w:tr>
      <w:tr w:rsidR="004E3B3B" w14:paraId="17D54E64" w14:textId="77777777">
        <w:tc>
          <w:tcPr>
            <w:tcW w:w="3235" w:type="dxa"/>
          </w:tcPr>
          <w:p w14:paraId="25FF4C4E" w14:textId="65E776A3" w:rsidR="004E3B3B" w:rsidRPr="00F124CC" w:rsidRDefault="004E3B3B">
            <w:pPr>
              <w:jc w:val="center"/>
              <w:rPr>
                <w:rFonts w:ascii="Cambria" w:hAnsi="Cambria"/>
                <w:b/>
                <w:bCs/>
                <w:sz w:val="28"/>
                <w:szCs w:val="28"/>
              </w:rPr>
            </w:pPr>
            <w:r>
              <w:rPr>
                <w:rFonts w:ascii="Cambria" w:hAnsi="Cambria"/>
                <w:b/>
                <w:bCs/>
                <w:sz w:val="28"/>
                <w:szCs w:val="28"/>
              </w:rPr>
              <w:t>January 21</w:t>
            </w:r>
            <w:r w:rsidRPr="004E3B3B">
              <w:rPr>
                <w:rFonts w:ascii="Cambria" w:hAnsi="Cambria"/>
                <w:b/>
                <w:bCs/>
                <w:sz w:val="28"/>
                <w:szCs w:val="28"/>
                <w:vertAlign w:val="superscript"/>
              </w:rPr>
              <w:t>st</w:t>
            </w:r>
            <w:r>
              <w:rPr>
                <w:rFonts w:ascii="Cambria" w:hAnsi="Cambria"/>
                <w:b/>
                <w:bCs/>
                <w:sz w:val="28"/>
                <w:szCs w:val="28"/>
              </w:rPr>
              <w:t>, 2025</w:t>
            </w:r>
          </w:p>
        </w:tc>
        <w:tc>
          <w:tcPr>
            <w:tcW w:w="7555" w:type="dxa"/>
          </w:tcPr>
          <w:p w14:paraId="54E13021" w14:textId="77777777" w:rsidR="004E3B3B" w:rsidRDefault="001667C4">
            <w:pPr>
              <w:rPr>
                <w:rFonts w:ascii="Cambria" w:hAnsi="Cambria"/>
              </w:rPr>
            </w:pPr>
            <w:r>
              <w:rPr>
                <w:rFonts w:ascii="Cambria" w:hAnsi="Cambria"/>
              </w:rPr>
              <w:t>Lottery numbers and Housing Applications available</w:t>
            </w:r>
          </w:p>
          <w:p w14:paraId="4C0C4E47" w14:textId="77777777" w:rsidR="001667C4" w:rsidRDefault="001667C4">
            <w:pPr>
              <w:rPr>
                <w:rFonts w:ascii="Cambria" w:hAnsi="Cambria"/>
              </w:rPr>
            </w:pPr>
          </w:p>
          <w:p w14:paraId="4E1F0A27" w14:textId="4C314615" w:rsidR="001667C4" w:rsidRPr="00A437DC" w:rsidRDefault="001667C4">
            <w:pPr>
              <w:rPr>
                <w:rFonts w:ascii="Cambria" w:hAnsi="Cambria"/>
              </w:rPr>
            </w:pPr>
            <w:r>
              <w:rPr>
                <w:rFonts w:ascii="Cambria" w:hAnsi="Cambria"/>
              </w:rPr>
              <w:t>Housing Accommodation Renewal Forms Sent Out (students with accommodations on file with SAS)</w:t>
            </w:r>
          </w:p>
        </w:tc>
      </w:tr>
      <w:tr w:rsidR="004E3B3B" w14:paraId="59824C86" w14:textId="77777777">
        <w:tc>
          <w:tcPr>
            <w:tcW w:w="3235" w:type="dxa"/>
          </w:tcPr>
          <w:p w14:paraId="6D2D0C18" w14:textId="5003724D" w:rsidR="004E3B3B" w:rsidRPr="00F124CC" w:rsidRDefault="001667C4">
            <w:pPr>
              <w:jc w:val="center"/>
              <w:rPr>
                <w:rFonts w:ascii="Cambria" w:hAnsi="Cambria"/>
                <w:b/>
                <w:bCs/>
                <w:sz w:val="28"/>
                <w:szCs w:val="28"/>
              </w:rPr>
            </w:pPr>
            <w:r>
              <w:rPr>
                <w:rFonts w:ascii="Cambria" w:hAnsi="Cambria"/>
                <w:b/>
                <w:bCs/>
                <w:sz w:val="28"/>
                <w:szCs w:val="28"/>
              </w:rPr>
              <w:t>January 27</w:t>
            </w:r>
            <w:r w:rsidRPr="001667C4">
              <w:rPr>
                <w:rFonts w:ascii="Cambria" w:hAnsi="Cambria"/>
                <w:b/>
                <w:bCs/>
                <w:sz w:val="28"/>
                <w:szCs w:val="28"/>
                <w:vertAlign w:val="superscript"/>
              </w:rPr>
              <w:t>th</w:t>
            </w:r>
            <w:r>
              <w:rPr>
                <w:rFonts w:ascii="Cambria" w:hAnsi="Cambria"/>
                <w:b/>
                <w:bCs/>
                <w:sz w:val="28"/>
                <w:szCs w:val="28"/>
              </w:rPr>
              <w:t>, 2025</w:t>
            </w:r>
          </w:p>
        </w:tc>
        <w:tc>
          <w:tcPr>
            <w:tcW w:w="7555" w:type="dxa"/>
          </w:tcPr>
          <w:p w14:paraId="1FDB7795" w14:textId="77777777" w:rsidR="004E3B3B" w:rsidRDefault="001667C4">
            <w:pPr>
              <w:rPr>
                <w:rFonts w:ascii="Cambria" w:hAnsi="Cambria"/>
              </w:rPr>
            </w:pPr>
            <w:r>
              <w:rPr>
                <w:rFonts w:ascii="Cambria" w:hAnsi="Cambria"/>
              </w:rPr>
              <w:t>Lottery Information Session at 4pm in Hubbell Hall</w:t>
            </w:r>
          </w:p>
          <w:p w14:paraId="01D5CF26" w14:textId="77777777" w:rsidR="001667C4" w:rsidRDefault="001667C4">
            <w:pPr>
              <w:rPr>
                <w:rFonts w:ascii="Cambria" w:hAnsi="Cambria"/>
              </w:rPr>
            </w:pPr>
          </w:p>
          <w:p w14:paraId="2A715979" w14:textId="330ECD4B" w:rsidR="001667C4" w:rsidRPr="00A437DC" w:rsidRDefault="001667C4">
            <w:pPr>
              <w:rPr>
                <w:rFonts w:ascii="Cambria" w:hAnsi="Cambria"/>
              </w:rPr>
            </w:pPr>
            <w:r>
              <w:rPr>
                <w:rFonts w:ascii="Cambria" w:hAnsi="Cambria"/>
              </w:rPr>
              <w:t>Buxton, Picken, and Theme House Tours at 5pm</w:t>
            </w:r>
          </w:p>
        </w:tc>
      </w:tr>
      <w:tr w:rsidR="004E3B3B" w14:paraId="50FE5407" w14:textId="77777777">
        <w:tc>
          <w:tcPr>
            <w:tcW w:w="3235" w:type="dxa"/>
          </w:tcPr>
          <w:p w14:paraId="76BE9B26" w14:textId="79B601A8" w:rsidR="004E3B3B" w:rsidRPr="00F124CC" w:rsidRDefault="001667C4">
            <w:pPr>
              <w:jc w:val="center"/>
              <w:rPr>
                <w:rFonts w:ascii="Cambria" w:hAnsi="Cambria"/>
                <w:b/>
                <w:bCs/>
                <w:sz w:val="28"/>
                <w:szCs w:val="28"/>
              </w:rPr>
            </w:pPr>
            <w:r>
              <w:rPr>
                <w:rFonts w:ascii="Cambria" w:hAnsi="Cambria"/>
                <w:b/>
                <w:bCs/>
                <w:sz w:val="28"/>
                <w:szCs w:val="28"/>
              </w:rPr>
              <w:t>February 14</w:t>
            </w:r>
            <w:r w:rsidRPr="001667C4">
              <w:rPr>
                <w:rFonts w:ascii="Cambria" w:hAnsi="Cambria"/>
                <w:b/>
                <w:bCs/>
                <w:sz w:val="28"/>
                <w:szCs w:val="28"/>
                <w:vertAlign w:val="superscript"/>
              </w:rPr>
              <w:t>th</w:t>
            </w:r>
            <w:r>
              <w:rPr>
                <w:rFonts w:ascii="Cambria" w:hAnsi="Cambria"/>
                <w:b/>
                <w:bCs/>
                <w:sz w:val="28"/>
                <w:szCs w:val="28"/>
              </w:rPr>
              <w:t>, 2025</w:t>
            </w:r>
          </w:p>
        </w:tc>
        <w:tc>
          <w:tcPr>
            <w:tcW w:w="7555" w:type="dxa"/>
          </w:tcPr>
          <w:p w14:paraId="5C715C90" w14:textId="77777777" w:rsidR="004E3B3B" w:rsidRDefault="001667C4">
            <w:pPr>
              <w:rPr>
                <w:rFonts w:ascii="Cambria" w:hAnsi="Cambria"/>
              </w:rPr>
            </w:pPr>
            <w:r>
              <w:rPr>
                <w:rFonts w:ascii="Cambria" w:hAnsi="Cambria"/>
              </w:rPr>
              <w:t>Theme House Applications Due</w:t>
            </w:r>
          </w:p>
          <w:p w14:paraId="41E52F3C" w14:textId="77777777" w:rsidR="001667C4" w:rsidRDefault="001667C4">
            <w:pPr>
              <w:rPr>
                <w:rFonts w:ascii="Cambria" w:hAnsi="Cambria"/>
              </w:rPr>
            </w:pPr>
          </w:p>
          <w:p w14:paraId="09530548" w14:textId="7686C7D1" w:rsidR="001667C4" w:rsidRPr="00A437DC" w:rsidRDefault="001667C4">
            <w:pPr>
              <w:rPr>
                <w:rFonts w:ascii="Cambria" w:hAnsi="Cambria"/>
              </w:rPr>
            </w:pPr>
            <w:r>
              <w:rPr>
                <w:rFonts w:ascii="Cambria" w:hAnsi="Cambria"/>
              </w:rPr>
              <w:t xml:space="preserve">Deadline </w:t>
            </w:r>
            <w:r w:rsidR="00493B7C">
              <w:rPr>
                <w:rFonts w:ascii="Cambria" w:hAnsi="Cambria"/>
              </w:rPr>
              <w:t>for Housing Accommodation Renewals with SAS</w:t>
            </w:r>
          </w:p>
        </w:tc>
      </w:tr>
      <w:tr w:rsidR="004E3B3B" w14:paraId="6D8FE35C" w14:textId="77777777">
        <w:tc>
          <w:tcPr>
            <w:tcW w:w="3235" w:type="dxa"/>
          </w:tcPr>
          <w:p w14:paraId="47EA6536" w14:textId="79917D81" w:rsidR="004E3B3B" w:rsidRPr="00F124CC" w:rsidRDefault="00493B7C">
            <w:pPr>
              <w:jc w:val="center"/>
              <w:rPr>
                <w:rFonts w:ascii="Cambria" w:hAnsi="Cambria"/>
                <w:b/>
                <w:bCs/>
                <w:sz w:val="28"/>
                <w:szCs w:val="28"/>
              </w:rPr>
            </w:pPr>
            <w:r>
              <w:rPr>
                <w:rFonts w:ascii="Cambria" w:hAnsi="Cambria"/>
                <w:b/>
                <w:bCs/>
                <w:sz w:val="28"/>
                <w:szCs w:val="28"/>
              </w:rPr>
              <w:t>February 17</w:t>
            </w:r>
            <w:r w:rsidRPr="00493B7C">
              <w:rPr>
                <w:rFonts w:ascii="Cambria" w:hAnsi="Cambria"/>
                <w:b/>
                <w:bCs/>
                <w:sz w:val="28"/>
                <w:szCs w:val="28"/>
                <w:vertAlign w:val="superscript"/>
              </w:rPr>
              <w:t>th</w:t>
            </w:r>
            <w:r>
              <w:rPr>
                <w:rFonts w:ascii="Cambria" w:hAnsi="Cambria"/>
                <w:b/>
                <w:bCs/>
                <w:sz w:val="28"/>
                <w:szCs w:val="28"/>
              </w:rPr>
              <w:t>, 2025</w:t>
            </w:r>
          </w:p>
        </w:tc>
        <w:tc>
          <w:tcPr>
            <w:tcW w:w="7555" w:type="dxa"/>
          </w:tcPr>
          <w:p w14:paraId="0639AC33" w14:textId="17166261" w:rsidR="004E3B3B" w:rsidRPr="00A437DC" w:rsidRDefault="00493B7C">
            <w:pPr>
              <w:rPr>
                <w:rFonts w:ascii="Cambria" w:hAnsi="Cambria"/>
              </w:rPr>
            </w:pPr>
            <w:r>
              <w:rPr>
                <w:rFonts w:ascii="Cambria" w:hAnsi="Cambria"/>
              </w:rPr>
              <w:t>Roommate Social at 7pm in Kresge Lounge.</w:t>
            </w:r>
          </w:p>
        </w:tc>
      </w:tr>
      <w:tr w:rsidR="004E3B3B" w14:paraId="46BFAB0D" w14:textId="77777777">
        <w:tc>
          <w:tcPr>
            <w:tcW w:w="3235" w:type="dxa"/>
          </w:tcPr>
          <w:p w14:paraId="44124186" w14:textId="1429A320" w:rsidR="004E3B3B" w:rsidRPr="00F124CC" w:rsidRDefault="00493B7C">
            <w:pPr>
              <w:jc w:val="center"/>
              <w:rPr>
                <w:rFonts w:ascii="Cambria" w:hAnsi="Cambria"/>
                <w:b/>
                <w:bCs/>
                <w:sz w:val="28"/>
                <w:szCs w:val="28"/>
              </w:rPr>
            </w:pPr>
            <w:r>
              <w:rPr>
                <w:rFonts w:ascii="Cambria" w:hAnsi="Cambria"/>
                <w:b/>
                <w:bCs/>
                <w:sz w:val="28"/>
                <w:szCs w:val="28"/>
              </w:rPr>
              <w:t>February 17-19, 2025</w:t>
            </w:r>
          </w:p>
        </w:tc>
        <w:tc>
          <w:tcPr>
            <w:tcW w:w="7555" w:type="dxa"/>
          </w:tcPr>
          <w:p w14:paraId="448F410F" w14:textId="2A74E31D" w:rsidR="004E3B3B" w:rsidRPr="00A437DC" w:rsidRDefault="00493B7C">
            <w:pPr>
              <w:rPr>
                <w:rFonts w:ascii="Cambria" w:hAnsi="Cambria"/>
              </w:rPr>
            </w:pPr>
            <w:r>
              <w:rPr>
                <w:rFonts w:ascii="Cambria" w:hAnsi="Cambria"/>
              </w:rPr>
              <w:t>Theme House Interviews</w:t>
            </w:r>
          </w:p>
        </w:tc>
      </w:tr>
      <w:tr w:rsidR="004E3B3B" w14:paraId="0131B5C4" w14:textId="77777777">
        <w:tc>
          <w:tcPr>
            <w:tcW w:w="3235" w:type="dxa"/>
          </w:tcPr>
          <w:p w14:paraId="4211D9F4" w14:textId="386E10FF" w:rsidR="004E3B3B" w:rsidRPr="00F124CC" w:rsidRDefault="004C3971">
            <w:pPr>
              <w:jc w:val="center"/>
              <w:rPr>
                <w:rFonts w:ascii="Cambria" w:hAnsi="Cambria"/>
                <w:b/>
                <w:bCs/>
                <w:sz w:val="28"/>
                <w:szCs w:val="28"/>
              </w:rPr>
            </w:pPr>
            <w:r>
              <w:rPr>
                <w:rFonts w:ascii="Cambria" w:hAnsi="Cambria"/>
                <w:b/>
                <w:bCs/>
                <w:sz w:val="28"/>
                <w:szCs w:val="28"/>
              </w:rPr>
              <w:t>February 21</w:t>
            </w:r>
            <w:r w:rsidRPr="004C3971">
              <w:rPr>
                <w:rFonts w:ascii="Cambria" w:hAnsi="Cambria"/>
                <w:b/>
                <w:bCs/>
                <w:sz w:val="28"/>
                <w:szCs w:val="28"/>
                <w:vertAlign w:val="superscript"/>
              </w:rPr>
              <w:t>st</w:t>
            </w:r>
            <w:r>
              <w:rPr>
                <w:rFonts w:ascii="Cambria" w:hAnsi="Cambria"/>
                <w:b/>
                <w:bCs/>
                <w:sz w:val="28"/>
                <w:szCs w:val="28"/>
              </w:rPr>
              <w:t>, 2025</w:t>
            </w:r>
          </w:p>
        </w:tc>
        <w:tc>
          <w:tcPr>
            <w:tcW w:w="7555" w:type="dxa"/>
          </w:tcPr>
          <w:p w14:paraId="35301D63" w14:textId="77777777" w:rsidR="004E3B3B" w:rsidRDefault="004C3971">
            <w:pPr>
              <w:rPr>
                <w:rFonts w:ascii="Cambria" w:hAnsi="Cambria"/>
              </w:rPr>
            </w:pPr>
            <w:proofErr w:type="gramStart"/>
            <w:r>
              <w:rPr>
                <w:rFonts w:ascii="Cambria" w:hAnsi="Cambria"/>
              </w:rPr>
              <w:t>2 &amp; 3 person</w:t>
            </w:r>
            <w:proofErr w:type="gramEnd"/>
            <w:r>
              <w:rPr>
                <w:rFonts w:ascii="Cambria" w:hAnsi="Cambria"/>
              </w:rPr>
              <w:t xml:space="preserve"> apartment applications due at 4:30pm to Student Development.</w:t>
            </w:r>
          </w:p>
          <w:p w14:paraId="7A335637" w14:textId="77777777" w:rsidR="004C3971" w:rsidRDefault="004C3971">
            <w:pPr>
              <w:rPr>
                <w:rFonts w:ascii="Cambria" w:hAnsi="Cambria"/>
              </w:rPr>
            </w:pPr>
          </w:p>
          <w:p w14:paraId="469C9CA1" w14:textId="73E73B8C" w:rsidR="004C3971" w:rsidRPr="00A437DC" w:rsidRDefault="004C3971">
            <w:pPr>
              <w:rPr>
                <w:rFonts w:ascii="Cambria" w:hAnsi="Cambria"/>
              </w:rPr>
            </w:pPr>
            <w:r>
              <w:rPr>
                <w:rFonts w:ascii="Cambria" w:hAnsi="Cambria"/>
              </w:rPr>
              <w:t>Theme Houses selected</w:t>
            </w:r>
          </w:p>
        </w:tc>
      </w:tr>
      <w:tr w:rsidR="004E3B3B" w14:paraId="54BBB0A0" w14:textId="77777777">
        <w:tc>
          <w:tcPr>
            <w:tcW w:w="3235" w:type="dxa"/>
          </w:tcPr>
          <w:p w14:paraId="6B16DB8B" w14:textId="089D98D6" w:rsidR="004E3B3B" w:rsidRPr="00F124CC" w:rsidRDefault="004C3971">
            <w:pPr>
              <w:jc w:val="center"/>
              <w:rPr>
                <w:rFonts w:ascii="Cambria" w:hAnsi="Cambria"/>
                <w:b/>
                <w:bCs/>
                <w:sz w:val="28"/>
                <w:szCs w:val="28"/>
              </w:rPr>
            </w:pPr>
            <w:r>
              <w:rPr>
                <w:rFonts w:ascii="Cambria" w:hAnsi="Cambria"/>
                <w:b/>
                <w:bCs/>
                <w:sz w:val="28"/>
                <w:szCs w:val="28"/>
              </w:rPr>
              <w:t>February 24, 2025</w:t>
            </w:r>
          </w:p>
        </w:tc>
        <w:tc>
          <w:tcPr>
            <w:tcW w:w="7555" w:type="dxa"/>
          </w:tcPr>
          <w:p w14:paraId="7F8368D5" w14:textId="77777777" w:rsidR="004E3B3B" w:rsidRDefault="004C3971">
            <w:pPr>
              <w:rPr>
                <w:rFonts w:ascii="Cambria" w:hAnsi="Cambria"/>
              </w:rPr>
            </w:pPr>
            <w:r>
              <w:rPr>
                <w:rFonts w:ascii="Cambria" w:hAnsi="Cambria"/>
              </w:rPr>
              <w:t>2 &amp; 3 Person rankings sent out</w:t>
            </w:r>
          </w:p>
          <w:p w14:paraId="619B523C" w14:textId="77777777" w:rsidR="004C3971" w:rsidRDefault="004C3971">
            <w:pPr>
              <w:rPr>
                <w:rFonts w:ascii="Cambria" w:hAnsi="Cambria"/>
              </w:rPr>
            </w:pPr>
          </w:p>
          <w:p w14:paraId="66F15E4D" w14:textId="7E3DC54F" w:rsidR="004C3971" w:rsidRPr="00A437DC" w:rsidRDefault="004C3971">
            <w:pPr>
              <w:rPr>
                <w:rFonts w:ascii="Cambria" w:hAnsi="Cambria"/>
              </w:rPr>
            </w:pPr>
            <w:r>
              <w:rPr>
                <w:rFonts w:ascii="Cambria" w:hAnsi="Cambria"/>
              </w:rPr>
              <w:t>Roommate Social at 7pm in Kresge Lounge</w:t>
            </w:r>
          </w:p>
        </w:tc>
      </w:tr>
      <w:tr w:rsidR="004E3B3B" w14:paraId="045BB5B3" w14:textId="77777777">
        <w:tc>
          <w:tcPr>
            <w:tcW w:w="3235" w:type="dxa"/>
          </w:tcPr>
          <w:p w14:paraId="3F73BF3E" w14:textId="393A6B64" w:rsidR="004E3B3B" w:rsidRPr="00F124CC" w:rsidRDefault="004C3971">
            <w:pPr>
              <w:jc w:val="center"/>
              <w:rPr>
                <w:rFonts w:ascii="Cambria" w:hAnsi="Cambria"/>
                <w:b/>
                <w:bCs/>
                <w:sz w:val="28"/>
                <w:szCs w:val="28"/>
              </w:rPr>
            </w:pPr>
            <w:r>
              <w:rPr>
                <w:rFonts w:ascii="Cambria" w:hAnsi="Cambria"/>
                <w:b/>
                <w:bCs/>
                <w:sz w:val="28"/>
                <w:szCs w:val="28"/>
              </w:rPr>
              <w:t>February 25, 2025</w:t>
            </w:r>
          </w:p>
        </w:tc>
        <w:tc>
          <w:tcPr>
            <w:tcW w:w="7555" w:type="dxa"/>
          </w:tcPr>
          <w:p w14:paraId="567C948C" w14:textId="51670776" w:rsidR="004E3B3B" w:rsidRPr="00A437DC" w:rsidRDefault="004C3971">
            <w:pPr>
              <w:rPr>
                <w:rFonts w:ascii="Cambria" w:hAnsi="Cambria"/>
              </w:rPr>
            </w:pPr>
            <w:r>
              <w:rPr>
                <w:rFonts w:ascii="Cambria" w:hAnsi="Cambria"/>
              </w:rPr>
              <w:t>2 &amp; 3 Person apartment placement at 2pm in Great Hall (above</w:t>
            </w:r>
            <w:r w:rsidR="00A14563">
              <w:rPr>
                <w:rFonts w:ascii="Cambria" w:hAnsi="Cambria"/>
              </w:rPr>
              <w:t xml:space="preserve"> Pfieffer)</w:t>
            </w:r>
          </w:p>
        </w:tc>
      </w:tr>
      <w:tr w:rsidR="004E3B3B" w14:paraId="469191A3" w14:textId="77777777">
        <w:tc>
          <w:tcPr>
            <w:tcW w:w="3235" w:type="dxa"/>
          </w:tcPr>
          <w:p w14:paraId="4D564AA6" w14:textId="6ED42C66" w:rsidR="004E3B3B" w:rsidRPr="00F124CC" w:rsidRDefault="00873483">
            <w:pPr>
              <w:jc w:val="center"/>
              <w:rPr>
                <w:rFonts w:ascii="Cambria" w:hAnsi="Cambria"/>
                <w:b/>
                <w:bCs/>
                <w:sz w:val="28"/>
                <w:szCs w:val="28"/>
              </w:rPr>
            </w:pPr>
            <w:r>
              <w:rPr>
                <w:rFonts w:ascii="Cambria" w:hAnsi="Cambria"/>
                <w:b/>
                <w:bCs/>
                <w:sz w:val="28"/>
                <w:szCs w:val="28"/>
              </w:rPr>
              <w:t>March 7</w:t>
            </w:r>
            <w:r w:rsidRPr="00873483">
              <w:rPr>
                <w:rFonts w:ascii="Cambria" w:hAnsi="Cambria"/>
                <w:b/>
                <w:bCs/>
                <w:sz w:val="28"/>
                <w:szCs w:val="28"/>
                <w:vertAlign w:val="superscript"/>
              </w:rPr>
              <w:t>th</w:t>
            </w:r>
            <w:r>
              <w:rPr>
                <w:rFonts w:ascii="Cambria" w:hAnsi="Cambria"/>
                <w:b/>
                <w:bCs/>
                <w:sz w:val="28"/>
                <w:szCs w:val="28"/>
              </w:rPr>
              <w:t>, 2025</w:t>
            </w:r>
          </w:p>
        </w:tc>
        <w:tc>
          <w:tcPr>
            <w:tcW w:w="7555" w:type="dxa"/>
          </w:tcPr>
          <w:p w14:paraId="37294D91" w14:textId="03511C6C" w:rsidR="004E3B3B" w:rsidRPr="00A437DC" w:rsidRDefault="00873483">
            <w:pPr>
              <w:rPr>
                <w:rFonts w:ascii="Cambria" w:hAnsi="Cambria"/>
              </w:rPr>
            </w:pPr>
            <w:r>
              <w:rPr>
                <w:rFonts w:ascii="Cambria" w:hAnsi="Cambria"/>
              </w:rPr>
              <w:t>Buxton, Picken, and 4 Person apartment applications due by 4:30 to Student Development.</w:t>
            </w:r>
          </w:p>
        </w:tc>
      </w:tr>
      <w:tr w:rsidR="00873483" w14:paraId="0C3AE5F0" w14:textId="77777777">
        <w:tc>
          <w:tcPr>
            <w:tcW w:w="3235" w:type="dxa"/>
          </w:tcPr>
          <w:p w14:paraId="4C3863AC" w14:textId="317B91EA" w:rsidR="00873483" w:rsidRDefault="00873483">
            <w:pPr>
              <w:jc w:val="center"/>
              <w:rPr>
                <w:rFonts w:ascii="Cambria" w:hAnsi="Cambria"/>
                <w:b/>
                <w:bCs/>
                <w:sz w:val="28"/>
                <w:szCs w:val="28"/>
              </w:rPr>
            </w:pPr>
            <w:r>
              <w:rPr>
                <w:rFonts w:ascii="Cambria" w:hAnsi="Cambria"/>
                <w:b/>
                <w:bCs/>
                <w:sz w:val="28"/>
                <w:szCs w:val="28"/>
              </w:rPr>
              <w:t>March 10</w:t>
            </w:r>
            <w:r w:rsidRPr="00873483">
              <w:rPr>
                <w:rFonts w:ascii="Cambria" w:hAnsi="Cambria"/>
                <w:b/>
                <w:bCs/>
                <w:sz w:val="28"/>
                <w:szCs w:val="28"/>
                <w:vertAlign w:val="superscript"/>
              </w:rPr>
              <w:t>th</w:t>
            </w:r>
            <w:r>
              <w:rPr>
                <w:rFonts w:ascii="Cambria" w:hAnsi="Cambria"/>
                <w:b/>
                <w:bCs/>
                <w:sz w:val="28"/>
                <w:szCs w:val="28"/>
              </w:rPr>
              <w:t>, 2025</w:t>
            </w:r>
          </w:p>
        </w:tc>
        <w:tc>
          <w:tcPr>
            <w:tcW w:w="7555" w:type="dxa"/>
          </w:tcPr>
          <w:p w14:paraId="2A54A496" w14:textId="49FC3FFD" w:rsidR="00873483" w:rsidRDefault="00873483">
            <w:pPr>
              <w:rPr>
                <w:rFonts w:ascii="Cambria" w:hAnsi="Cambria"/>
              </w:rPr>
            </w:pPr>
            <w:r>
              <w:rPr>
                <w:rFonts w:ascii="Cambria" w:hAnsi="Cambria"/>
              </w:rPr>
              <w:t>Rankings sent out.</w:t>
            </w:r>
          </w:p>
        </w:tc>
      </w:tr>
      <w:tr w:rsidR="00873483" w14:paraId="64811AB0" w14:textId="77777777">
        <w:tc>
          <w:tcPr>
            <w:tcW w:w="3235" w:type="dxa"/>
          </w:tcPr>
          <w:p w14:paraId="295B26C6" w14:textId="7F908E97" w:rsidR="00873483" w:rsidRDefault="00873483">
            <w:pPr>
              <w:jc w:val="center"/>
              <w:rPr>
                <w:rFonts w:ascii="Cambria" w:hAnsi="Cambria"/>
                <w:b/>
                <w:bCs/>
                <w:sz w:val="28"/>
                <w:szCs w:val="28"/>
              </w:rPr>
            </w:pPr>
            <w:r>
              <w:rPr>
                <w:rFonts w:ascii="Cambria" w:hAnsi="Cambria"/>
                <w:b/>
                <w:bCs/>
                <w:sz w:val="28"/>
                <w:szCs w:val="28"/>
              </w:rPr>
              <w:t>March 12</w:t>
            </w:r>
            <w:r w:rsidRPr="00873483">
              <w:rPr>
                <w:rFonts w:ascii="Cambria" w:hAnsi="Cambria"/>
                <w:b/>
                <w:bCs/>
                <w:sz w:val="28"/>
                <w:szCs w:val="28"/>
                <w:vertAlign w:val="superscript"/>
              </w:rPr>
              <w:t>th</w:t>
            </w:r>
            <w:r>
              <w:rPr>
                <w:rFonts w:ascii="Cambria" w:hAnsi="Cambria"/>
                <w:b/>
                <w:bCs/>
                <w:sz w:val="28"/>
                <w:szCs w:val="28"/>
              </w:rPr>
              <w:t>, 2025</w:t>
            </w:r>
          </w:p>
        </w:tc>
        <w:tc>
          <w:tcPr>
            <w:tcW w:w="7555" w:type="dxa"/>
          </w:tcPr>
          <w:p w14:paraId="2E6AA84B" w14:textId="77777777" w:rsidR="00873483" w:rsidRDefault="00873483">
            <w:pPr>
              <w:rPr>
                <w:rFonts w:ascii="Cambria" w:hAnsi="Cambria"/>
              </w:rPr>
            </w:pPr>
            <w:r>
              <w:rPr>
                <w:rFonts w:ascii="Cambria" w:hAnsi="Cambria"/>
              </w:rPr>
              <w:t>Apartment selection from 1 to 2:30pm in Hubbell.</w:t>
            </w:r>
          </w:p>
          <w:p w14:paraId="0D70A722" w14:textId="77777777" w:rsidR="00873483" w:rsidRDefault="00873483">
            <w:pPr>
              <w:rPr>
                <w:rFonts w:ascii="Cambria" w:hAnsi="Cambria"/>
              </w:rPr>
            </w:pPr>
          </w:p>
          <w:p w14:paraId="28EB4349" w14:textId="114B4817" w:rsidR="00873483" w:rsidRDefault="00873483">
            <w:pPr>
              <w:rPr>
                <w:rFonts w:ascii="Cambria" w:hAnsi="Cambria"/>
              </w:rPr>
            </w:pPr>
            <w:r>
              <w:rPr>
                <w:rFonts w:ascii="Cambria" w:hAnsi="Cambria"/>
              </w:rPr>
              <w:t>Buxton &amp; Picken Selection from 3 to 4:30pm in Hubbell.</w:t>
            </w:r>
          </w:p>
        </w:tc>
      </w:tr>
    </w:tbl>
    <w:p w14:paraId="14005C94" w14:textId="07768149" w:rsidR="0081533E" w:rsidRPr="00EF0BF9" w:rsidRDefault="004E3B3B" w:rsidP="0049437B">
      <w:pPr>
        <w:jc w:val="center"/>
        <w:rPr>
          <w:rFonts w:ascii="Cambria" w:hAnsi="Cambria"/>
          <w:b/>
          <w:bCs/>
          <w:i/>
          <w:iCs/>
          <w:sz w:val="21"/>
          <w:szCs w:val="21"/>
        </w:rPr>
      </w:pPr>
      <w:r>
        <w:rPr>
          <w:rFonts w:ascii="Cambria" w:hAnsi="Cambria"/>
          <w:b/>
          <w:bCs/>
          <w:i/>
          <w:iCs/>
          <w:sz w:val="21"/>
          <w:szCs w:val="21"/>
        </w:rPr>
        <w:t xml:space="preserve">If your group is unable to attend the placement event, email your hall and room preferences to </w:t>
      </w:r>
      <w:r w:rsidRPr="00633882">
        <w:rPr>
          <w:rFonts w:ascii="Cambria" w:hAnsi="Cambria"/>
          <w:b/>
          <w:bCs/>
          <w:i/>
          <w:iCs/>
          <w:sz w:val="21"/>
          <w:szCs w:val="21"/>
        </w:rPr>
        <w:t>Heather Emery-Cunningham</w:t>
      </w:r>
      <w:r>
        <w:rPr>
          <w:rFonts w:ascii="Cambria" w:hAnsi="Cambria"/>
          <w:b/>
          <w:bCs/>
          <w:i/>
          <w:iCs/>
          <w:sz w:val="21"/>
          <w:szCs w:val="21"/>
        </w:rPr>
        <w:t xml:space="preserve"> at </w:t>
      </w:r>
      <w:hyperlink r:id="rId13" w:history="1">
        <w:r w:rsidRPr="00D16D80">
          <w:rPr>
            <w:rStyle w:val="Hyperlink"/>
            <w:rFonts w:ascii="Cambria" w:hAnsi="Cambria"/>
            <w:b/>
            <w:bCs/>
            <w:i/>
            <w:iCs/>
            <w:sz w:val="21"/>
            <w:szCs w:val="21"/>
          </w:rPr>
          <w:t>heather.emery@simpson.edu</w:t>
        </w:r>
      </w:hyperlink>
    </w:p>
    <w:p w14:paraId="353656C4" w14:textId="59203B6F" w:rsidR="004E3B3B" w:rsidRPr="00F124CC" w:rsidRDefault="0081533E" w:rsidP="004E3B3B">
      <w:pPr>
        <w:jc w:val="center"/>
        <w:rPr>
          <w:rFonts w:ascii="Cambria" w:hAnsi="Cambria"/>
          <w:b/>
          <w:bCs/>
          <w:sz w:val="40"/>
          <w:szCs w:val="40"/>
        </w:rPr>
      </w:pPr>
      <w:r>
        <w:rPr>
          <w:rFonts w:ascii="Cambria" w:hAnsi="Cambria"/>
          <w:b/>
          <w:bCs/>
          <w:sz w:val="40"/>
          <w:szCs w:val="40"/>
        </w:rPr>
        <w:t>Food</w:t>
      </w:r>
      <w:r w:rsidR="004E3B3B" w:rsidRPr="00F124CC">
        <w:rPr>
          <w:rFonts w:ascii="Cambria" w:hAnsi="Cambria"/>
          <w:b/>
          <w:bCs/>
          <w:sz w:val="40"/>
          <w:szCs w:val="40"/>
        </w:rPr>
        <w:t xml:space="preserve"> Plan</w:t>
      </w:r>
      <w:r w:rsidR="004E3B3B">
        <w:rPr>
          <w:rFonts w:ascii="Cambria" w:hAnsi="Cambria"/>
          <w:b/>
          <w:bCs/>
          <w:sz w:val="40"/>
          <w:szCs w:val="40"/>
        </w:rPr>
        <w:t xml:space="preserve"> </w:t>
      </w:r>
      <w:r w:rsidR="004E3B3B" w:rsidRPr="00F124CC">
        <w:rPr>
          <w:rFonts w:ascii="Cambria" w:hAnsi="Cambria"/>
          <w:b/>
          <w:bCs/>
          <w:sz w:val="40"/>
          <w:szCs w:val="40"/>
        </w:rPr>
        <w:t>Options</w:t>
      </w:r>
      <w:r w:rsidR="004E3B3B">
        <w:rPr>
          <w:rFonts w:ascii="Cambria" w:hAnsi="Cambria"/>
          <w:b/>
          <w:bCs/>
          <w:sz w:val="40"/>
          <w:szCs w:val="40"/>
        </w:rPr>
        <w:t xml:space="preserve"> per semester</w:t>
      </w:r>
    </w:p>
    <w:tbl>
      <w:tblPr>
        <w:tblStyle w:val="TableGrid"/>
        <w:tblW w:w="0" w:type="auto"/>
        <w:tblLook w:val="04A0" w:firstRow="1" w:lastRow="0" w:firstColumn="1" w:lastColumn="0" w:noHBand="0" w:noVBand="1"/>
      </w:tblPr>
      <w:tblGrid>
        <w:gridCol w:w="5395"/>
        <w:gridCol w:w="5395"/>
      </w:tblGrid>
      <w:tr w:rsidR="004E3B3B" w14:paraId="4CB09EE9" w14:textId="77777777">
        <w:tc>
          <w:tcPr>
            <w:tcW w:w="5395" w:type="dxa"/>
          </w:tcPr>
          <w:p w14:paraId="00AB6703" w14:textId="77777777" w:rsidR="004E3B3B" w:rsidRPr="005A2064" w:rsidRDefault="004E3B3B">
            <w:pPr>
              <w:jc w:val="center"/>
              <w:rPr>
                <w:rFonts w:ascii="Cambria" w:hAnsi="Cambria"/>
                <w:b/>
                <w:bCs/>
                <w:sz w:val="28"/>
                <w:szCs w:val="28"/>
              </w:rPr>
            </w:pPr>
            <w:r w:rsidRPr="005A2064">
              <w:rPr>
                <w:rFonts w:ascii="Cambria" w:hAnsi="Cambria"/>
                <w:b/>
                <w:bCs/>
                <w:sz w:val="28"/>
                <w:szCs w:val="28"/>
              </w:rPr>
              <w:t>19 Meals per week, $25 flex</w:t>
            </w:r>
          </w:p>
        </w:tc>
        <w:tc>
          <w:tcPr>
            <w:tcW w:w="5395" w:type="dxa"/>
          </w:tcPr>
          <w:p w14:paraId="4A9B8E58" w14:textId="02E84279" w:rsidR="004E3B3B" w:rsidRPr="00B262CD" w:rsidRDefault="004E3B3B">
            <w:pPr>
              <w:jc w:val="center"/>
              <w:rPr>
                <w:rFonts w:ascii="Cambria" w:hAnsi="Cambria"/>
                <w:sz w:val="28"/>
                <w:szCs w:val="28"/>
              </w:rPr>
            </w:pPr>
            <w:r w:rsidRPr="00B262CD">
              <w:rPr>
                <w:rFonts w:ascii="Cambria" w:hAnsi="Cambria"/>
                <w:sz w:val="28"/>
                <w:szCs w:val="28"/>
              </w:rPr>
              <w:t>$2</w:t>
            </w:r>
            <w:r w:rsidR="003A65A5">
              <w:rPr>
                <w:rFonts w:ascii="Cambria" w:hAnsi="Cambria"/>
                <w:sz w:val="28"/>
                <w:szCs w:val="28"/>
              </w:rPr>
              <w:t>848</w:t>
            </w:r>
          </w:p>
        </w:tc>
      </w:tr>
      <w:tr w:rsidR="004E3B3B" w14:paraId="7E98997A" w14:textId="77777777">
        <w:tc>
          <w:tcPr>
            <w:tcW w:w="5395" w:type="dxa"/>
          </w:tcPr>
          <w:p w14:paraId="2ECD26E3" w14:textId="77777777" w:rsidR="004E3B3B" w:rsidRPr="005A2064" w:rsidRDefault="004E3B3B">
            <w:pPr>
              <w:jc w:val="center"/>
              <w:rPr>
                <w:rFonts w:ascii="Cambria" w:hAnsi="Cambria"/>
                <w:b/>
                <w:bCs/>
                <w:sz w:val="28"/>
                <w:szCs w:val="28"/>
              </w:rPr>
            </w:pPr>
            <w:r w:rsidRPr="005A2064">
              <w:rPr>
                <w:rFonts w:ascii="Cambria" w:hAnsi="Cambria"/>
                <w:b/>
                <w:bCs/>
                <w:sz w:val="28"/>
                <w:szCs w:val="28"/>
              </w:rPr>
              <w:t>12 Meals per week, $</w:t>
            </w:r>
            <w:r>
              <w:rPr>
                <w:rFonts w:ascii="Cambria" w:hAnsi="Cambria"/>
                <w:b/>
                <w:bCs/>
                <w:sz w:val="28"/>
                <w:szCs w:val="28"/>
              </w:rPr>
              <w:t>150 flex</w:t>
            </w:r>
          </w:p>
        </w:tc>
        <w:tc>
          <w:tcPr>
            <w:tcW w:w="5395" w:type="dxa"/>
          </w:tcPr>
          <w:p w14:paraId="0F59AEEE" w14:textId="5721CB0C" w:rsidR="004E3B3B" w:rsidRPr="00B262CD" w:rsidRDefault="004E3B3B">
            <w:pPr>
              <w:jc w:val="center"/>
              <w:rPr>
                <w:rFonts w:ascii="Cambria" w:hAnsi="Cambria"/>
                <w:sz w:val="28"/>
                <w:szCs w:val="28"/>
              </w:rPr>
            </w:pPr>
            <w:r>
              <w:rPr>
                <w:rFonts w:ascii="Cambria" w:hAnsi="Cambria"/>
                <w:sz w:val="28"/>
                <w:szCs w:val="28"/>
              </w:rPr>
              <w:t>$</w:t>
            </w:r>
            <w:r w:rsidR="003A65A5">
              <w:rPr>
                <w:rFonts w:ascii="Cambria" w:hAnsi="Cambria"/>
                <w:sz w:val="28"/>
                <w:szCs w:val="28"/>
              </w:rPr>
              <w:t>2848</w:t>
            </w:r>
          </w:p>
        </w:tc>
      </w:tr>
      <w:tr w:rsidR="004E3B3B" w14:paraId="259ACE4B" w14:textId="77777777">
        <w:trPr>
          <w:trHeight w:val="107"/>
        </w:trPr>
        <w:tc>
          <w:tcPr>
            <w:tcW w:w="5395" w:type="dxa"/>
          </w:tcPr>
          <w:p w14:paraId="3F44E64A" w14:textId="77777777" w:rsidR="004E3B3B" w:rsidRPr="005A2064" w:rsidRDefault="004E3B3B">
            <w:pPr>
              <w:jc w:val="center"/>
              <w:rPr>
                <w:rFonts w:ascii="Cambria" w:hAnsi="Cambria"/>
                <w:sz w:val="28"/>
                <w:szCs w:val="28"/>
              </w:rPr>
            </w:pPr>
            <w:r w:rsidRPr="005A2064">
              <w:rPr>
                <w:rFonts w:ascii="Cambria" w:hAnsi="Cambria"/>
                <w:b/>
                <w:bCs/>
                <w:sz w:val="28"/>
                <w:szCs w:val="28"/>
              </w:rPr>
              <w:t>7 Meals per week, $</w:t>
            </w:r>
            <w:r>
              <w:rPr>
                <w:rFonts w:ascii="Cambria" w:hAnsi="Cambria"/>
                <w:b/>
                <w:bCs/>
                <w:sz w:val="28"/>
                <w:szCs w:val="28"/>
              </w:rPr>
              <w:t>200 flex*</w:t>
            </w:r>
          </w:p>
        </w:tc>
        <w:tc>
          <w:tcPr>
            <w:tcW w:w="5395" w:type="dxa"/>
          </w:tcPr>
          <w:p w14:paraId="51438038" w14:textId="5F76C5E3" w:rsidR="004E3B3B" w:rsidRPr="00B262CD" w:rsidRDefault="004E3B3B">
            <w:pPr>
              <w:jc w:val="center"/>
              <w:rPr>
                <w:rFonts w:ascii="Cambria" w:hAnsi="Cambria"/>
                <w:sz w:val="28"/>
                <w:szCs w:val="28"/>
              </w:rPr>
            </w:pPr>
            <w:r>
              <w:rPr>
                <w:rFonts w:ascii="Cambria" w:hAnsi="Cambria"/>
                <w:sz w:val="28"/>
                <w:szCs w:val="28"/>
              </w:rPr>
              <w:t>$</w:t>
            </w:r>
            <w:r w:rsidR="00373F94">
              <w:rPr>
                <w:rFonts w:ascii="Cambria" w:hAnsi="Cambria"/>
                <w:sz w:val="28"/>
                <w:szCs w:val="28"/>
              </w:rPr>
              <w:t>1786</w:t>
            </w:r>
          </w:p>
        </w:tc>
      </w:tr>
    </w:tbl>
    <w:p w14:paraId="3EE8E6F1" w14:textId="77777777" w:rsidR="004E3B3B" w:rsidRPr="00B262CD" w:rsidRDefault="004E3B3B" w:rsidP="004E3B3B">
      <w:pPr>
        <w:rPr>
          <w:rFonts w:ascii="Cambria" w:hAnsi="Cambria"/>
          <w:b/>
          <w:bCs/>
          <w:sz w:val="21"/>
          <w:szCs w:val="21"/>
        </w:rPr>
      </w:pPr>
      <w:r>
        <w:rPr>
          <w:rFonts w:ascii="Cambria" w:hAnsi="Cambria"/>
          <w:b/>
          <w:bCs/>
          <w:sz w:val="21"/>
          <w:szCs w:val="21"/>
        </w:rPr>
        <w:t>*7Meals per week is only available to apartment and themed house residents or commuters</w:t>
      </w:r>
    </w:p>
    <w:p w14:paraId="1005ED48" w14:textId="77777777" w:rsidR="0049437B" w:rsidRDefault="0049437B" w:rsidP="004E3B3B">
      <w:pPr>
        <w:jc w:val="center"/>
        <w:rPr>
          <w:rFonts w:ascii="Cambria" w:hAnsi="Cambria"/>
          <w:b/>
          <w:bCs/>
          <w:sz w:val="40"/>
          <w:szCs w:val="40"/>
        </w:rPr>
      </w:pPr>
    </w:p>
    <w:p w14:paraId="396AF90A" w14:textId="77777777" w:rsidR="0049437B" w:rsidRDefault="0049437B" w:rsidP="004E3B3B">
      <w:pPr>
        <w:jc w:val="center"/>
        <w:rPr>
          <w:rFonts w:ascii="Cambria" w:hAnsi="Cambria"/>
          <w:b/>
          <w:bCs/>
          <w:sz w:val="40"/>
          <w:szCs w:val="40"/>
        </w:rPr>
      </w:pPr>
    </w:p>
    <w:p w14:paraId="63782AFE" w14:textId="77777777" w:rsidR="0049437B" w:rsidRDefault="0049437B" w:rsidP="004E3B3B">
      <w:pPr>
        <w:jc w:val="center"/>
        <w:rPr>
          <w:rFonts w:ascii="Cambria" w:hAnsi="Cambria"/>
          <w:b/>
          <w:bCs/>
          <w:sz w:val="40"/>
          <w:szCs w:val="40"/>
        </w:rPr>
      </w:pPr>
    </w:p>
    <w:p w14:paraId="09503C64" w14:textId="77777777" w:rsidR="00EB0D1D" w:rsidRDefault="00EB0D1D" w:rsidP="004E3B3B">
      <w:pPr>
        <w:jc w:val="center"/>
        <w:rPr>
          <w:rFonts w:ascii="Cambria" w:hAnsi="Cambria"/>
          <w:b/>
          <w:bCs/>
          <w:sz w:val="40"/>
          <w:szCs w:val="40"/>
        </w:rPr>
      </w:pPr>
    </w:p>
    <w:p w14:paraId="07F08146" w14:textId="4581380E" w:rsidR="004E3B3B" w:rsidRPr="00F124CC" w:rsidRDefault="004E3B3B" w:rsidP="004E3B3B">
      <w:pPr>
        <w:jc w:val="center"/>
        <w:rPr>
          <w:rFonts w:ascii="Cambria" w:hAnsi="Cambria"/>
          <w:b/>
          <w:bCs/>
          <w:sz w:val="40"/>
          <w:szCs w:val="40"/>
        </w:rPr>
      </w:pPr>
      <w:r>
        <w:rPr>
          <w:rFonts w:ascii="Cambria" w:hAnsi="Cambria"/>
          <w:b/>
          <w:bCs/>
          <w:sz w:val="40"/>
          <w:szCs w:val="40"/>
        </w:rPr>
        <w:t>Room</w:t>
      </w:r>
      <w:r w:rsidRPr="00F124CC">
        <w:rPr>
          <w:rFonts w:ascii="Cambria" w:hAnsi="Cambria"/>
          <w:b/>
          <w:bCs/>
          <w:sz w:val="40"/>
          <w:szCs w:val="40"/>
        </w:rPr>
        <w:t xml:space="preserve"> Options</w:t>
      </w:r>
      <w:r>
        <w:rPr>
          <w:rFonts w:ascii="Cambria" w:hAnsi="Cambria"/>
          <w:b/>
          <w:bCs/>
          <w:sz w:val="40"/>
          <w:szCs w:val="40"/>
        </w:rPr>
        <w:t xml:space="preserve"> per semester</w:t>
      </w:r>
    </w:p>
    <w:tbl>
      <w:tblPr>
        <w:tblStyle w:val="TableGrid"/>
        <w:tblW w:w="0" w:type="auto"/>
        <w:tblLook w:val="04A0" w:firstRow="1" w:lastRow="0" w:firstColumn="1" w:lastColumn="0" w:noHBand="0" w:noVBand="1"/>
      </w:tblPr>
      <w:tblGrid>
        <w:gridCol w:w="5395"/>
        <w:gridCol w:w="5395"/>
      </w:tblGrid>
      <w:tr w:rsidR="004E3B3B" w14:paraId="521CBB66" w14:textId="77777777">
        <w:tc>
          <w:tcPr>
            <w:tcW w:w="5395" w:type="dxa"/>
          </w:tcPr>
          <w:p w14:paraId="309C061D" w14:textId="77777777" w:rsidR="004E3B3B" w:rsidRDefault="004E3B3B">
            <w:pPr>
              <w:jc w:val="center"/>
              <w:rPr>
                <w:rFonts w:ascii="Cambria" w:hAnsi="Cambria"/>
                <w:sz w:val="28"/>
                <w:szCs w:val="28"/>
              </w:rPr>
            </w:pPr>
            <w:r>
              <w:rPr>
                <w:rFonts w:ascii="Cambria" w:hAnsi="Cambria"/>
                <w:sz w:val="28"/>
                <w:szCs w:val="28"/>
              </w:rPr>
              <w:t>Room Standard (Barker, Kresge, Buxton, Picken)</w:t>
            </w:r>
          </w:p>
        </w:tc>
        <w:tc>
          <w:tcPr>
            <w:tcW w:w="5395" w:type="dxa"/>
          </w:tcPr>
          <w:p w14:paraId="6CA35C67" w14:textId="52DBEF54" w:rsidR="004E3B3B" w:rsidRDefault="004E3B3B">
            <w:pPr>
              <w:jc w:val="center"/>
              <w:rPr>
                <w:rFonts w:ascii="Cambria" w:hAnsi="Cambria"/>
                <w:sz w:val="28"/>
                <w:szCs w:val="28"/>
              </w:rPr>
            </w:pPr>
            <w:r>
              <w:rPr>
                <w:rFonts w:ascii="Cambria" w:hAnsi="Cambria"/>
                <w:sz w:val="28"/>
                <w:szCs w:val="28"/>
              </w:rPr>
              <w:t>$</w:t>
            </w:r>
            <w:r w:rsidR="008237EB">
              <w:rPr>
                <w:rFonts w:ascii="Cambria" w:hAnsi="Cambria"/>
                <w:sz w:val="28"/>
                <w:szCs w:val="28"/>
              </w:rPr>
              <w:t>2652</w:t>
            </w:r>
          </w:p>
        </w:tc>
      </w:tr>
      <w:tr w:rsidR="004E3B3B" w14:paraId="58767068" w14:textId="77777777">
        <w:tc>
          <w:tcPr>
            <w:tcW w:w="5395" w:type="dxa"/>
          </w:tcPr>
          <w:p w14:paraId="334E2C1F" w14:textId="77777777" w:rsidR="004E3B3B" w:rsidRDefault="004E3B3B">
            <w:pPr>
              <w:jc w:val="center"/>
              <w:rPr>
                <w:rFonts w:ascii="Cambria" w:hAnsi="Cambria"/>
                <w:sz w:val="28"/>
                <w:szCs w:val="28"/>
              </w:rPr>
            </w:pPr>
            <w:r>
              <w:rPr>
                <w:rFonts w:ascii="Cambria" w:hAnsi="Cambria"/>
                <w:sz w:val="28"/>
                <w:szCs w:val="28"/>
              </w:rPr>
              <w:t>Room Single – added to room charge</w:t>
            </w:r>
          </w:p>
        </w:tc>
        <w:tc>
          <w:tcPr>
            <w:tcW w:w="5395" w:type="dxa"/>
          </w:tcPr>
          <w:p w14:paraId="58FF6299" w14:textId="0E82DAB4" w:rsidR="004E3B3B" w:rsidRDefault="004E3B3B">
            <w:pPr>
              <w:jc w:val="center"/>
              <w:rPr>
                <w:rFonts w:ascii="Cambria" w:hAnsi="Cambria"/>
                <w:sz w:val="28"/>
                <w:szCs w:val="28"/>
              </w:rPr>
            </w:pPr>
            <w:r>
              <w:rPr>
                <w:rFonts w:ascii="Cambria" w:hAnsi="Cambria"/>
                <w:sz w:val="28"/>
                <w:szCs w:val="28"/>
              </w:rPr>
              <w:t>$5</w:t>
            </w:r>
            <w:r w:rsidR="008237EB">
              <w:rPr>
                <w:rFonts w:ascii="Cambria" w:hAnsi="Cambria"/>
                <w:sz w:val="28"/>
                <w:szCs w:val="28"/>
              </w:rPr>
              <w:t>50</w:t>
            </w:r>
          </w:p>
        </w:tc>
      </w:tr>
      <w:tr w:rsidR="004E3B3B" w14:paraId="7C3C2B42" w14:textId="77777777">
        <w:tc>
          <w:tcPr>
            <w:tcW w:w="5395" w:type="dxa"/>
          </w:tcPr>
          <w:p w14:paraId="52C3240A" w14:textId="77777777" w:rsidR="004E3B3B" w:rsidRDefault="004E3B3B">
            <w:pPr>
              <w:jc w:val="center"/>
              <w:rPr>
                <w:rFonts w:ascii="Cambria" w:hAnsi="Cambria"/>
                <w:sz w:val="28"/>
                <w:szCs w:val="28"/>
              </w:rPr>
            </w:pPr>
            <w:r>
              <w:rPr>
                <w:rFonts w:ascii="Cambria" w:hAnsi="Cambria"/>
                <w:sz w:val="28"/>
                <w:szCs w:val="28"/>
              </w:rPr>
              <w:t>Room – Theme Houses &amp; Apartments Only</w:t>
            </w:r>
          </w:p>
        </w:tc>
        <w:tc>
          <w:tcPr>
            <w:tcW w:w="5395" w:type="dxa"/>
          </w:tcPr>
          <w:p w14:paraId="234A80CE" w14:textId="67989ED4" w:rsidR="004E3B3B" w:rsidRDefault="004E3B3B">
            <w:pPr>
              <w:jc w:val="center"/>
              <w:rPr>
                <w:rFonts w:ascii="Cambria" w:hAnsi="Cambria"/>
                <w:sz w:val="28"/>
                <w:szCs w:val="28"/>
              </w:rPr>
            </w:pPr>
            <w:r>
              <w:rPr>
                <w:rFonts w:ascii="Cambria" w:hAnsi="Cambria"/>
                <w:sz w:val="28"/>
                <w:szCs w:val="28"/>
              </w:rPr>
              <w:t>$2</w:t>
            </w:r>
            <w:r w:rsidR="006431F7">
              <w:rPr>
                <w:rFonts w:ascii="Cambria" w:hAnsi="Cambria"/>
                <w:sz w:val="28"/>
                <w:szCs w:val="28"/>
              </w:rPr>
              <w:t>952</w:t>
            </w:r>
          </w:p>
        </w:tc>
      </w:tr>
      <w:tr w:rsidR="004E3B3B" w14:paraId="53DF4A8E" w14:textId="77777777">
        <w:tc>
          <w:tcPr>
            <w:tcW w:w="5395" w:type="dxa"/>
          </w:tcPr>
          <w:p w14:paraId="2B548DAC" w14:textId="77777777" w:rsidR="004E3B3B" w:rsidRDefault="004E3B3B">
            <w:pPr>
              <w:jc w:val="center"/>
              <w:rPr>
                <w:rFonts w:ascii="Cambria" w:hAnsi="Cambria"/>
                <w:sz w:val="28"/>
                <w:szCs w:val="28"/>
              </w:rPr>
            </w:pPr>
            <w:r>
              <w:rPr>
                <w:rFonts w:ascii="Cambria" w:hAnsi="Cambria"/>
                <w:sz w:val="28"/>
                <w:szCs w:val="28"/>
              </w:rPr>
              <w:t>Station Square Apartments</w:t>
            </w:r>
          </w:p>
        </w:tc>
        <w:tc>
          <w:tcPr>
            <w:tcW w:w="5395" w:type="dxa"/>
          </w:tcPr>
          <w:p w14:paraId="65CBBB5A" w14:textId="433CF9BB" w:rsidR="004E3B3B" w:rsidRDefault="004E3B3B">
            <w:pPr>
              <w:jc w:val="center"/>
              <w:rPr>
                <w:rFonts w:ascii="Cambria" w:hAnsi="Cambria"/>
                <w:sz w:val="28"/>
                <w:szCs w:val="28"/>
              </w:rPr>
            </w:pPr>
            <w:r>
              <w:rPr>
                <w:rFonts w:ascii="Cambria" w:hAnsi="Cambria"/>
                <w:sz w:val="28"/>
                <w:szCs w:val="28"/>
              </w:rPr>
              <w:t>$</w:t>
            </w:r>
            <w:r w:rsidR="008A4872">
              <w:rPr>
                <w:rFonts w:ascii="Cambria" w:hAnsi="Cambria"/>
                <w:sz w:val="28"/>
                <w:szCs w:val="28"/>
              </w:rPr>
              <w:t>3125</w:t>
            </w:r>
          </w:p>
        </w:tc>
      </w:tr>
      <w:tr w:rsidR="004E3B3B" w14:paraId="00C09CDE" w14:textId="77777777">
        <w:tc>
          <w:tcPr>
            <w:tcW w:w="5395" w:type="dxa"/>
          </w:tcPr>
          <w:p w14:paraId="383C01C7" w14:textId="135C0738" w:rsidR="004E3B3B" w:rsidRDefault="004E3B3B">
            <w:pPr>
              <w:jc w:val="center"/>
              <w:rPr>
                <w:rFonts w:ascii="Cambria" w:hAnsi="Cambria"/>
                <w:sz w:val="28"/>
                <w:szCs w:val="28"/>
              </w:rPr>
            </w:pPr>
            <w:r>
              <w:rPr>
                <w:rFonts w:ascii="Cambria" w:hAnsi="Cambria"/>
                <w:sz w:val="28"/>
                <w:szCs w:val="28"/>
              </w:rPr>
              <w:t xml:space="preserve">Room – </w:t>
            </w:r>
            <w:r w:rsidR="001A785F">
              <w:rPr>
                <w:rFonts w:ascii="Cambria" w:hAnsi="Cambria"/>
                <w:sz w:val="28"/>
                <w:szCs w:val="28"/>
              </w:rPr>
              <w:t xml:space="preserve">2 Person </w:t>
            </w:r>
            <w:r>
              <w:rPr>
                <w:rFonts w:ascii="Cambria" w:hAnsi="Cambria"/>
                <w:sz w:val="28"/>
                <w:szCs w:val="28"/>
              </w:rPr>
              <w:t>Detroit Apartments (Apt rate + Single)</w:t>
            </w:r>
          </w:p>
        </w:tc>
        <w:tc>
          <w:tcPr>
            <w:tcW w:w="5395" w:type="dxa"/>
          </w:tcPr>
          <w:p w14:paraId="711D011D" w14:textId="34C21532" w:rsidR="004E3B3B" w:rsidRDefault="004E3B3B">
            <w:pPr>
              <w:jc w:val="center"/>
              <w:rPr>
                <w:rFonts w:ascii="Cambria" w:hAnsi="Cambria"/>
                <w:sz w:val="28"/>
                <w:szCs w:val="28"/>
              </w:rPr>
            </w:pPr>
            <w:r>
              <w:rPr>
                <w:rFonts w:ascii="Cambria" w:hAnsi="Cambria"/>
                <w:sz w:val="28"/>
                <w:szCs w:val="28"/>
              </w:rPr>
              <w:t>$3</w:t>
            </w:r>
            <w:r w:rsidR="00FB54D4">
              <w:rPr>
                <w:rFonts w:ascii="Cambria" w:hAnsi="Cambria"/>
                <w:sz w:val="28"/>
                <w:szCs w:val="28"/>
              </w:rPr>
              <w:t>475</w:t>
            </w:r>
          </w:p>
        </w:tc>
      </w:tr>
    </w:tbl>
    <w:p w14:paraId="53DE048C" w14:textId="77777777" w:rsidR="00373F94" w:rsidRDefault="00373F94" w:rsidP="00373F94">
      <w:pPr>
        <w:jc w:val="center"/>
        <w:rPr>
          <w:rFonts w:ascii="Cambria" w:hAnsi="Cambria"/>
          <w:b/>
          <w:bCs/>
          <w:sz w:val="40"/>
          <w:szCs w:val="40"/>
        </w:rPr>
      </w:pPr>
    </w:p>
    <w:p w14:paraId="76A03A53" w14:textId="70DDA5E2" w:rsidR="004E3B3B" w:rsidRDefault="00373F94" w:rsidP="0052329C">
      <w:pPr>
        <w:jc w:val="center"/>
        <w:rPr>
          <w:rFonts w:ascii="Cambria" w:hAnsi="Cambria"/>
          <w:b/>
          <w:bCs/>
          <w:sz w:val="40"/>
          <w:szCs w:val="40"/>
        </w:rPr>
      </w:pPr>
      <w:r>
        <w:rPr>
          <w:rFonts w:ascii="Cambria" w:hAnsi="Cambria"/>
          <w:b/>
          <w:bCs/>
          <w:sz w:val="40"/>
          <w:szCs w:val="40"/>
        </w:rPr>
        <w:t>Occupancy Changes for 2025-2026</w:t>
      </w:r>
    </w:p>
    <w:p w14:paraId="328EDFDC" w14:textId="51FB0BB6" w:rsidR="0052329C" w:rsidRDefault="0052329C" w:rsidP="0052329C">
      <w:pPr>
        <w:pStyle w:val="ListParagraph"/>
        <w:numPr>
          <w:ilvl w:val="0"/>
          <w:numId w:val="2"/>
        </w:numPr>
        <w:rPr>
          <w:rFonts w:ascii="Cambria" w:hAnsi="Cambria"/>
          <w:sz w:val="28"/>
          <w:szCs w:val="28"/>
        </w:rPr>
      </w:pPr>
      <w:r w:rsidRPr="0052329C">
        <w:rPr>
          <w:rFonts w:ascii="Cambria" w:hAnsi="Cambria"/>
          <w:sz w:val="28"/>
          <w:szCs w:val="28"/>
        </w:rPr>
        <w:t>Weinman Apartments</w:t>
      </w:r>
      <w:r w:rsidR="00DE7929">
        <w:rPr>
          <w:rFonts w:ascii="Cambria" w:hAnsi="Cambria"/>
          <w:sz w:val="28"/>
          <w:szCs w:val="28"/>
        </w:rPr>
        <w:t xml:space="preserve"> – Weinman apartments will be converted back to 4-person apartments.</w:t>
      </w:r>
    </w:p>
    <w:p w14:paraId="63344FAF" w14:textId="7379004F" w:rsidR="00713E33" w:rsidRDefault="00713E33" w:rsidP="0052329C">
      <w:pPr>
        <w:pStyle w:val="ListParagraph"/>
        <w:numPr>
          <w:ilvl w:val="0"/>
          <w:numId w:val="2"/>
        </w:numPr>
        <w:rPr>
          <w:rFonts w:ascii="Cambria" w:hAnsi="Cambria"/>
          <w:sz w:val="28"/>
          <w:szCs w:val="28"/>
        </w:rPr>
      </w:pPr>
      <w:r>
        <w:rPr>
          <w:rFonts w:ascii="Cambria" w:hAnsi="Cambria"/>
          <w:sz w:val="28"/>
          <w:szCs w:val="28"/>
        </w:rPr>
        <w:t xml:space="preserve">Detroit Apartments </w:t>
      </w:r>
      <w:r w:rsidR="004757E0">
        <w:rPr>
          <w:rFonts w:ascii="Cambria" w:hAnsi="Cambria"/>
          <w:sz w:val="28"/>
          <w:szCs w:val="28"/>
        </w:rPr>
        <w:t>–</w:t>
      </w:r>
      <w:r>
        <w:rPr>
          <w:rFonts w:ascii="Cambria" w:hAnsi="Cambria"/>
          <w:sz w:val="28"/>
          <w:szCs w:val="28"/>
        </w:rPr>
        <w:t xml:space="preserve"> </w:t>
      </w:r>
      <w:r w:rsidR="004757E0">
        <w:rPr>
          <w:rFonts w:ascii="Cambria" w:hAnsi="Cambria"/>
          <w:sz w:val="28"/>
          <w:szCs w:val="28"/>
        </w:rPr>
        <w:t xml:space="preserve">Building 608 (units </w:t>
      </w:r>
      <w:r w:rsidR="005501FA">
        <w:rPr>
          <w:rFonts w:ascii="Cambria" w:hAnsi="Cambria"/>
          <w:sz w:val="28"/>
          <w:szCs w:val="28"/>
        </w:rPr>
        <w:t>6 through 10) will be converted up to 3-person apartments.</w:t>
      </w:r>
    </w:p>
    <w:p w14:paraId="240EC317" w14:textId="1C1C83D8" w:rsidR="00554014" w:rsidRDefault="00554014" w:rsidP="0052329C">
      <w:pPr>
        <w:pStyle w:val="ListParagraph"/>
        <w:numPr>
          <w:ilvl w:val="0"/>
          <w:numId w:val="2"/>
        </w:numPr>
        <w:rPr>
          <w:rFonts w:ascii="Cambria" w:hAnsi="Cambria"/>
          <w:sz w:val="28"/>
          <w:szCs w:val="28"/>
        </w:rPr>
      </w:pPr>
      <w:r>
        <w:rPr>
          <w:rFonts w:ascii="Cambria" w:hAnsi="Cambria"/>
          <w:sz w:val="28"/>
          <w:szCs w:val="28"/>
        </w:rPr>
        <w:t xml:space="preserve">Kresge Single rooms will not be an option for returning students to select.  </w:t>
      </w:r>
    </w:p>
    <w:p w14:paraId="622F4EC4" w14:textId="514D7523" w:rsidR="00647902" w:rsidRDefault="00647902" w:rsidP="00647902">
      <w:pPr>
        <w:pStyle w:val="ListParagraph"/>
        <w:rPr>
          <w:rFonts w:ascii="Cambria" w:hAnsi="Cambria"/>
          <w:sz w:val="28"/>
          <w:szCs w:val="28"/>
        </w:rPr>
      </w:pPr>
    </w:p>
    <w:p w14:paraId="24A3408E" w14:textId="6F610522" w:rsidR="003A6F45" w:rsidRDefault="003A6F45">
      <w:pPr>
        <w:rPr>
          <w:rFonts w:ascii="Cambria" w:hAnsi="Cambria"/>
          <w:sz w:val="28"/>
          <w:szCs w:val="28"/>
        </w:rPr>
      </w:pPr>
      <w:r>
        <w:rPr>
          <w:rFonts w:ascii="Cambria" w:hAnsi="Cambria"/>
          <w:sz w:val="28"/>
          <w:szCs w:val="28"/>
        </w:rPr>
        <w:br w:type="page"/>
      </w:r>
    </w:p>
    <w:p w14:paraId="30B95430" w14:textId="77777777" w:rsidR="003A6F45" w:rsidRDefault="003A6F45" w:rsidP="00251561">
      <w:pPr>
        <w:rPr>
          <w:rFonts w:ascii="Cambria" w:hAnsi="Cambria"/>
          <w:sz w:val="28"/>
          <w:szCs w:val="28"/>
        </w:rPr>
      </w:pPr>
    </w:p>
    <w:p w14:paraId="0C59B944" w14:textId="7BF66CEF" w:rsidR="003A6F45" w:rsidRDefault="003A6F45" w:rsidP="00552C42">
      <w:pPr>
        <w:jc w:val="center"/>
        <w:rPr>
          <w:rFonts w:ascii="Cambria" w:hAnsi="Cambria"/>
          <w:b/>
          <w:bCs/>
          <w:sz w:val="28"/>
          <w:szCs w:val="28"/>
        </w:rPr>
      </w:pPr>
      <w:r>
        <w:rPr>
          <w:rFonts w:ascii="Cambria" w:hAnsi="Cambria"/>
          <w:b/>
          <w:bCs/>
          <w:sz w:val="28"/>
          <w:szCs w:val="28"/>
        </w:rPr>
        <w:t>Room Selection Application 2025-2026</w:t>
      </w:r>
    </w:p>
    <w:p w14:paraId="67EA48BB" w14:textId="77777777" w:rsidR="00552C42" w:rsidRDefault="00552C42" w:rsidP="00914BBF">
      <w:pPr>
        <w:rPr>
          <w:rFonts w:ascii="Cambria" w:hAnsi="Cambria"/>
          <w:b/>
          <w:bCs/>
          <w:sz w:val="28"/>
          <w:szCs w:val="28"/>
        </w:rPr>
      </w:pPr>
    </w:p>
    <w:p w14:paraId="657A6167" w14:textId="43A3CACE" w:rsidR="00C43018" w:rsidRPr="006B015D" w:rsidRDefault="00C43018" w:rsidP="003A6F45">
      <w:pPr>
        <w:jc w:val="center"/>
        <w:rPr>
          <w:rFonts w:ascii="Cambria" w:hAnsi="Cambria"/>
        </w:rPr>
      </w:pPr>
      <w:r>
        <w:rPr>
          <w:rFonts w:ascii="Cambria" w:hAnsi="Cambria"/>
          <w:b/>
          <w:bCs/>
        </w:rPr>
        <w:t>2</w:t>
      </w:r>
      <w:r w:rsidR="002A19E7">
        <w:rPr>
          <w:rFonts w:ascii="Cambria" w:hAnsi="Cambria"/>
          <w:b/>
          <w:bCs/>
        </w:rPr>
        <w:t xml:space="preserve"> Person </w:t>
      </w:r>
      <w:r w:rsidR="006B015D">
        <w:rPr>
          <w:rFonts w:ascii="Cambria" w:hAnsi="Cambria"/>
          <w:b/>
          <w:bCs/>
        </w:rPr>
        <w:t xml:space="preserve">apartments </w:t>
      </w:r>
      <w:r w:rsidR="006B015D">
        <w:rPr>
          <w:rFonts w:ascii="Cambria" w:hAnsi="Cambria"/>
        </w:rPr>
        <w:t>(juniors are eligible to apply but likely will not be selected)</w:t>
      </w:r>
    </w:p>
    <w:p w14:paraId="12A4AE36" w14:textId="149CC257" w:rsidR="00F227C7" w:rsidRDefault="00F227C7" w:rsidP="003A6F45">
      <w:pPr>
        <w:jc w:val="center"/>
        <w:rPr>
          <w:rFonts w:ascii="Cambria" w:hAnsi="Cambria"/>
        </w:rPr>
      </w:pPr>
      <w:r>
        <w:rPr>
          <w:rFonts w:ascii="Cambria" w:hAnsi="Cambria"/>
        </w:rPr>
        <w:t xml:space="preserve">Applications Due on </w:t>
      </w:r>
      <w:r w:rsidRPr="003071F8">
        <w:rPr>
          <w:rFonts w:ascii="Cambria" w:hAnsi="Cambria"/>
          <w:b/>
          <w:bCs/>
        </w:rPr>
        <w:t xml:space="preserve">February </w:t>
      </w:r>
      <w:r w:rsidR="003071F8" w:rsidRPr="003071F8">
        <w:rPr>
          <w:rFonts w:ascii="Cambria" w:hAnsi="Cambria"/>
          <w:b/>
          <w:bCs/>
        </w:rPr>
        <w:t>21</w:t>
      </w:r>
      <w:r w:rsidR="003071F8" w:rsidRPr="003071F8">
        <w:rPr>
          <w:rFonts w:ascii="Cambria" w:hAnsi="Cambria"/>
          <w:b/>
          <w:bCs/>
          <w:vertAlign w:val="superscript"/>
        </w:rPr>
        <w:t>st</w:t>
      </w:r>
      <w:r w:rsidR="003071F8">
        <w:rPr>
          <w:rFonts w:ascii="Cambria" w:hAnsi="Cambria"/>
        </w:rPr>
        <w:t xml:space="preserve"> (apps will be ranked based on an average of the lottery numbers).</w:t>
      </w:r>
    </w:p>
    <w:tbl>
      <w:tblPr>
        <w:tblStyle w:val="TableGrid"/>
        <w:tblW w:w="0" w:type="auto"/>
        <w:tblLook w:val="04A0" w:firstRow="1" w:lastRow="0" w:firstColumn="1" w:lastColumn="0" w:noHBand="0" w:noVBand="1"/>
      </w:tblPr>
      <w:tblGrid>
        <w:gridCol w:w="3596"/>
        <w:gridCol w:w="3597"/>
        <w:gridCol w:w="3597"/>
      </w:tblGrid>
      <w:tr w:rsidR="00252618" w14:paraId="55A8554A" w14:textId="77777777" w:rsidTr="00252618">
        <w:tc>
          <w:tcPr>
            <w:tcW w:w="3596" w:type="dxa"/>
          </w:tcPr>
          <w:p w14:paraId="5C47C23C" w14:textId="5B2C9370" w:rsidR="00252618" w:rsidRDefault="00252618" w:rsidP="003A6F45">
            <w:pPr>
              <w:jc w:val="center"/>
              <w:rPr>
                <w:rFonts w:ascii="Cambria" w:hAnsi="Cambria"/>
              </w:rPr>
            </w:pPr>
            <w:r>
              <w:rPr>
                <w:rFonts w:ascii="Cambria" w:hAnsi="Cambria"/>
              </w:rPr>
              <w:t>1</w:t>
            </w:r>
            <w:r w:rsidRPr="00252618">
              <w:rPr>
                <w:rFonts w:ascii="Cambria" w:hAnsi="Cambria"/>
                <w:vertAlign w:val="superscript"/>
              </w:rPr>
              <w:t>st</w:t>
            </w:r>
            <w:r>
              <w:rPr>
                <w:rFonts w:ascii="Cambria" w:hAnsi="Cambria"/>
              </w:rPr>
              <w:t xml:space="preserve"> Preference</w:t>
            </w:r>
          </w:p>
        </w:tc>
        <w:tc>
          <w:tcPr>
            <w:tcW w:w="3597" w:type="dxa"/>
          </w:tcPr>
          <w:p w14:paraId="47F35156" w14:textId="239D4D4E" w:rsidR="00252618" w:rsidRDefault="00252618" w:rsidP="003A6F45">
            <w:pPr>
              <w:jc w:val="center"/>
              <w:rPr>
                <w:rFonts w:ascii="Cambria" w:hAnsi="Cambria"/>
              </w:rPr>
            </w:pPr>
            <w:r>
              <w:rPr>
                <w:rFonts w:ascii="Cambria" w:hAnsi="Cambria"/>
              </w:rPr>
              <w:t>2nd Preference</w:t>
            </w:r>
          </w:p>
        </w:tc>
        <w:tc>
          <w:tcPr>
            <w:tcW w:w="3597" w:type="dxa"/>
          </w:tcPr>
          <w:p w14:paraId="49C1E64C" w14:textId="77777777" w:rsidR="00252618" w:rsidRDefault="00252618" w:rsidP="003A6F45">
            <w:pPr>
              <w:jc w:val="center"/>
              <w:rPr>
                <w:rFonts w:ascii="Cambria" w:hAnsi="Cambria"/>
              </w:rPr>
            </w:pPr>
            <w:r>
              <w:rPr>
                <w:rFonts w:ascii="Cambria" w:hAnsi="Cambria"/>
              </w:rPr>
              <w:t>3</w:t>
            </w:r>
            <w:r w:rsidRPr="00252618">
              <w:rPr>
                <w:rFonts w:ascii="Cambria" w:hAnsi="Cambria"/>
                <w:vertAlign w:val="superscript"/>
              </w:rPr>
              <w:t>rd</w:t>
            </w:r>
            <w:r>
              <w:rPr>
                <w:rFonts w:ascii="Cambria" w:hAnsi="Cambria"/>
              </w:rPr>
              <w:t xml:space="preserve"> Preference</w:t>
            </w:r>
          </w:p>
          <w:p w14:paraId="5C842C67" w14:textId="7FA9C783" w:rsidR="00A16F3F" w:rsidRDefault="00A16F3F" w:rsidP="003A6F45">
            <w:pPr>
              <w:jc w:val="center"/>
              <w:rPr>
                <w:rFonts w:ascii="Cambria" w:hAnsi="Cambria"/>
              </w:rPr>
            </w:pPr>
          </w:p>
        </w:tc>
      </w:tr>
      <w:tr w:rsidR="00252618" w14:paraId="4646708C" w14:textId="77777777" w:rsidTr="00252618">
        <w:tc>
          <w:tcPr>
            <w:tcW w:w="3596" w:type="dxa"/>
          </w:tcPr>
          <w:p w14:paraId="39448713" w14:textId="1DFB6139" w:rsidR="00252618" w:rsidRDefault="00EE6D7B" w:rsidP="003A6F45">
            <w:pPr>
              <w:jc w:val="center"/>
              <w:rPr>
                <w:rFonts w:ascii="Cambria" w:hAnsi="Cambria"/>
              </w:rPr>
            </w:pPr>
            <w:r>
              <w:rPr>
                <w:rFonts w:ascii="Cambria" w:hAnsi="Cambria"/>
              </w:rPr>
              <w:fldChar w:fldCharType="begin">
                <w:ffData>
                  <w:name w:val="Dropdown1"/>
                  <w:enabled/>
                  <w:calcOnExit w:val="0"/>
                  <w:ddList>
                    <w:listEntry w:val="Please select one:"/>
                    <w:listEntry w:val="Detroit - 2 person, 2 bedroom"/>
                    <w:listEntry w:val="Clinton - 2 person, 1 bedroom"/>
                    <w:listEntry w:val="Colonial - 2 person, 1 bedroom"/>
                  </w:ddList>
                </w:ffData>
              </w:fldChar>
            </w:r>
            <w:bookmarkStart w:id="1" w:name="Dropdown1"/>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bookmarkEnd w:id="1"/>
          </w:p>
          <w:p w14:paraId="35DCEAF9" w14:textId="77777777" w:rsidR="00A16F3F" w:rsidRDefault="00A16F3F" w:rsidP="003A6F45">
            <w:pPr>
              <w:jc w:val="center"/>
              <w:rPr>
                <w:rFonts w:ascii="Cambria" w:hAnsi="Cambria"/>
              </w:rPr>
            </w:pPr>
          </w:p>
        </w:tc>
        <w:tc>
          <w:tcPr>
            <w:tcW w:w="3597" w:type="dxa"/>
          </w:tcPr>
          <w:p w14:paraId="772F2C4B" w14:textId="312A4DB5" w:rsidR="00252618" w:rsidRDefault="00550AD6" w:rsidP="003A6F45">
            <w:pPr>
              <w:jc w:val="center"/>
              <w:rPr>
                <w:rFonts w:ascii="Cambria" w:hAnsi="Cambria"/>
              </w:rPr>
            </w:pPr>
            <w:r>
              <w:rPr>
                <w:rFonts w:ascii="Cambria" w:hAnsi="Cambria"/>
              </w:rPr>
              <w:fldChar w:fldCharType="begin">
                <w:ffData>
                  <w:name w:val="Dropdown2"/>
                  <w:enabled/>
                  <w:calcOnExit w:val="0"/>
                  <w:ddList>
                    <w:listEntry w:val="Please select one:"/>
                    <w:listEntry w:val="Colonial - 2 person, 1 bedroom"/>
                    <w:listEntry w:val="Clinton - 2 person, 1 bedroom"/>
                    <w:listEntry w:val="Detroit - 2 person, 2 bedroom"/>
                  </w:ddList>
                </w:ffData>
              </w:fldChar>
            </w:r>
            <w:bookmarkStart w:id="2" w:name="Dropdown2"/>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bookmarkEnd w:id="2"/>
          </w:p>
        </w:tc>
        <w:tc>
          <w:tcPr>
            <w:tcW w:w="3597" w:type="dxa"/>
          </w:tcPr>
          <w:p w14:paraId="67C33147" w14:textId="1480CFD6" w:rsidR="00252618" w:rsidRDefault="00811586" w:rsidP="003A6F45">
            <w:pPr>
              <w:jc w:val="center"/>
              <w:rPr>
                <w:rFonts w:ascii="Cambria" w:hAnsi="Cambria"/>
              </w:rPr>
            </w:pPr>
            <w:r>
              <w:rPr>
                <w:rFonts w:ascii="Cambria" w:hAnsi="Cambria"/>
              </w:rPr>
              <w:fldChar w:fldCharType="begin">
                <w:ffData>
                  <w:name w:val="Dropdown3"/>
                  <w:enabled/>
                  <w:calcOnExit w:val="0"/>
                  <w:ddList>
                    <w:listEntry w:val="Please select one:"/>
                    <w:listEntry w:val="Clinton - 2 person, 1 bedroom"/>
                    <w:listEntry w:val="Colonial - 2 person, 1 bedroom"/>
                    <w:listEntry w:val="Detroit - 2 person, 2 bedroom"/>
                  </w:ddList>
                </w:ffData>
              </w:fldChar>
            </w:r>
            <w:bookmarkStart w:id="3" w:name="Dropdown3"/>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bookmarkEnd w:id="3"/>
          </w:p>
        </w:tc>
      </w:tr>
    </w:tbl>
    <w:p w14:paraId="6E4A2C59" w14:textId="5858914C" w:rsidR="00252618" w:rsidRDefault="00CA3E5B" w:rsidP="003A6F45">
      <w:pPr>
        <w:jc w:val="center"/>
        <w:rPr>
          <w:rFonts w:ascii="Cambria" w:hAnsi="Cambria"/>
          <w:i/>
          <w:iCs/>
        </w:rPr>
      </w:pPr>
      <w:r>
        <w:rPr>
          <w:rFonts w:ascii="Cambria" w:hAnsi="Cambria"/>
          <w:i/>
          <w:iCs/>
        </w:rPr>
        <w:t>9 to 13 units available</w:t>
      </w:r>
    </w:p>
    <w:p w14:paraId="3599BC76" w14:textId="77777777" w:rsidR="00552C42" w:rsidRPr="00CA3E5B" w:rsidRDefault="00552C42" w:rsidP="003A6F45">
      <w:pPr>
        <w:jc w:val="center"/>
        <w:rPr>
          <w:rFonts w:ascii="Cambria" w:hAnsi="Cambria"/>
        </w:rPr>
      </w:pPr>
    </w:p>
    <w:p w14:paraId="2FCA05A7" w14:textId="0283C067" w:rsidR="00F6333F" w:rsidRPr="006B015D" w:rsidRDefault="00F6333F" w:rsidP="00F6333F">
      <w:pPr>
        <w:jc w:val="center"/>
        <w:rPr>
          <w:rFonts w:ascii="Cambria" w:hAnsi="Cambria"/>
        </w:rPr>
      </w:pPr>
      <w:r>
        <w:rPr>
          <w:rFonts w:ascii="Cambria" w:hAnsi="Cambria"/>
          <w:b/>
          <w:bCs/>
        </w:rPr>
        <w:t xml:space="preserve">3 Person apartments </w:t>
      </w:r>
      <w:r>
        <w:rPr>
          <w:rFonts w:ascii="Cambria" w:hAnsi="Cambria"/>
        </w:rPr>
        <w:t>(juniors are eligible to apply but likely will not be selected)</w:t>
      </w:r>
    </w:p>
    <w:p w14:paraId="7447A06C" w14:textId="77777777" w:rsidR="00F6333F" w:rsidRDefault="00F6333F" w:rsidP="00F6333F">
      <w:pPr>
        <w:jc w:val="center"/>
        <w:rPr>
          <w:rFonts w:ascii="Cambria" w:hAnsi="Cambria"/>
        </w:rPr>
      </w:pPr>
      <w:r>
        <w:rPr>
          <w:rFonts w:ascii="Cambria" w:hAnsi="Cambria"/>
        </w:rPr>
        <w:t xml:space="preserve">Applications Due on </w:t>
      </w:r>
      <w:r w:rsidRPr="003071F8">
        <w:rPr>
          <w:rFonts w:ascii="Cambria" w:hAnsi="Cambria"/>
          <w:b/>
          <w:bCs/>
        </w:rPr>
        <w:t>February 21</w:t>
      </w:r>
      <w:r w:rsidRPr="003071F8">
        <w:rPr>
          <w:rFonts w:ascii="Cambria" w:hAnsi="Cambria"/>
          <w:b/>
          <w:bCs/>
          <w:vertAlign w:val="superscript"/>
        </w:rPr>
        <w:t>st</w:t>
      </w:r>
      <w:r>
        <w:rPr>
          <w:rFonts w:ascii="Cambria" w:hAnsi="Cambria"/>
        </w:rPr>
        <w:t xml:space="preserve"> (apps will be ranked based on an average of the lottery numbers).</w:t>
      </w:r>
    </w:p>
    <w:tbl>
      <w:tblPr>
        <w:tblStyle w:val="TableGrid"/>
        <w:tblW w:w="0" w:type="auto"/>
        <w:tblInd w:w="1795" w:type="dxa"/>
        <w:tblLook w:val="04A0" w:firstRow="1" w:lastRow="0" w:firstColumn="1" w:lastColumn="0" w:noHBand="0" w:noVBand="1"/>
      </w:tblPr>
      <w:tblGrid>
        <w:gridCol w:w="3596"/>
        <w:gridCol w:w="3597"/>
      </w:tblGrid>
      <w:tr w:rsidR="00FB4E4F" w14:paraId="45A59594" w14:textId="77777777" w:rsidTr="00FB4E4F">
        <w:tc>
          <w:tcPr>
            <w:tcW w:w="3596" w:type="dxa"/>
          </w:tcPr>
          <w:p w14:paraId="7AE23762" w14:textId="77777777" w:rsidR="00FB4E4F" w:rsidRDefault="00FB4E4F">
            <w:pPr>
              <w:jc w:val="center"/>
              <w:rPr>
                <w:rFonts w:ascii="Cambria" w:hAnsi="Cambria"/>
              </w:rPr>
            </w:pPr>
            <w:r>
              <w:rPr>
                <w:rFonts w:ascii="Cambria" w:hAnsi="Cambria"/>
              </w:rPr>
              <w:t>1</w:t>
            </w:r>
            <w:r w:rsidRPr="00252618">
              <w:rPr>
                <w:rFonts w:ascii="Cambria" w:hAnsi="Cambria"/>
                <w:vertAlign w:val="superscript"/>
              </w:rPr>
              <w:t>st</w:t>
            </w:r>
            <w:r>
              <w:rPr>
                <w:rFonts w:ascii="Cambria" w:hAnsi="Cambria"/>
              </w:rPr>
              <w:t xml:space="preserve"> Preference</w:t>
            </w:r>
          </w:p>
        </w:tc>
        <w:tc>
          <w:tcPr>
            <w:tcW w:w="3597" w:type="dxa"/>
          </w:tcPr>
          <w:p w14:paraId="537396DF" w14:textId="77777777" w:rsidR="00FB4E4F" w:rsidRDefault="00FB4E4F">
            <w:pPr>
              <w:jc w:val="center"/>
              <w:rPr>
                <w:rFonts w:ascii="Cambria" w:hAnsi="Cambria"/>
              </w:rPr>
            </w:pPr>
            <w:r>
              <w:rPr>
                <w:rFonts w:ascii="Cambria" w:hAnsi="Cambria"/>
              </w:rPr>
              <w:t>2nd Preference</w:t>
            </w:r>
          </w:p>
        </w:tc>
      </w:tr>
      <w:tr w:rsidR="00FB4E4F" w14:paraId="3E545092" w14:textId="77777777" w:rsidTr="00FB4E4F">
        <w:tc>
          <w:tcPr>
            <w:tcW w:w="3596" w:type="dxa"/>
          </w:tcPr>
          <w:p w14:paraId="7C682AED" w14:textId="46C86EAB" w:rsidR="00FB4E4F" w:rsidRDefault="00FB4E4F">
            <w:pPr>
              <w:jc w:val="center"/>
              <w:rPr>
                <w:rFonts w:ascii="Cambria" w:hAnsi="Cambria"/>
              </w:rPr>
            </w:pPr>
            <w:r>
              <w:rPr>
                <w:rFonts w:ascii="Cambria" w:hAnsi="Cambria"/>
              </w:rPr>
              <w:fldChar w:fldCharType="begin">
                <w:ffData>
                  <w:name w:val=""/>
                  <w:enabled/>
                  <w:calcOnExit w:val="0"/>
                  <w:ddList>
                    <w:listEntry w:val="Please select one:"/>
                    <w:listEntry w:val="Colonial - 3 person, 2 bedroom"/>
                    <w:listEntry w:val="Detroit - 3 person, 2 bedroom"/>
                  </w:ddList>
                </w:ffData>
              </w:fldChar>
            </w:r>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p>
          <w:p w14:paraId="4343AFF9" w14:textId="77777777" w:rsidR="00FB4E4F" w:rsidRDefault="00FB4E4F">
            <w:pPr>
              <w:jc w:val="center"/>
              <w:rPr>
                <w:rFonts w:ascii="Cambria" w:hAnsi="Cambria"/>
              </w:rPr>
            </w:pPr>
          </w:p>
        </w:tc>
        <w:tc>
          <w:tcPr>
            <w:tcW w:w="3597" w:type="dxa"/>
          </w:tcPr>
          <w:p w14:paraId="16C2B043" w14:textId="77777777" w:rsidR="00FB4E4F" w:rsidRDefault="00FB4E4F">
            <w:pPr>
              <w:jc w:val="center"/>
              <w:rPr>
                <w:rFonts w:ascii="Cambria" w:hAnsi="Cambria"/>
              </w:rPr>
            </w:pPr>
            <w:r>
              <w:rPr>
                <w:rFonts w:ascii="Cambria" w:hAnsi="Cambria"/>
              </w:rPr>
              <w:fldChar w:fldCharType="begin">
                <w:ffData>
                  <w:name w:val="Dropdown2"/>
                  <w:enabled/>
                  <w:calcOnExit w:val="0"/>
                  <w:ddList>
                    <w:listEntry w:val="Please select one:"/>
                    <w:listEntry w:val="Detroit - 2 person, 2 bedroom"/>
                    <w:listEntry w:val="Clinton - 2 person, 1 bedroom"/>
                  </w:ddList>
                </w:ffData>
              </w:fldChar>
            </w:r>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p>
        </w:tc>
      </w:tr>
    </w:tbl>
    <w:p w14:paraId="1134412E" w14:textId="7E322617" w:rsidR="00C43018" w:rsidRPr="00E931AB" w:rsidRDefault="00E931AB" w:rsidP="003A6F45">
      <w:pPr>
        <w:jc w:val="center"/>
        <w:rPr>
          <w:rFonts w:ascii="Cambria" w:hAnsi="Cambria"/>
          <w:i/>
          <w:iCs/>
        </w:rPr>
      </w:pPr>
      <w:r w:rsidRPr="00E931AB">
        <w:rPr>
          <w:rFonts w:ascii="Cambria" w:hAnsi="Cambria"/>
          <w:i/>
          <w:iCs/>
        </w:rPr>
        <w:t>6 to 7 units available</w:t>
      </w:r>
    </w:p>
    <w:p w14:paraId="3BB7970A" w14:textId="7C9EA7F2" w:rsidR="001D5D19" w:rsidRPr="00552C42" w:rsidRDefault="001D5D19" w:rsidP="001D5D19">
      <w:pPr>
        <w:jc w:val="center"/>
        <w:rPr>
          <w:rFonts w:ascii="Cambria" w:hAnsi="Cambria"/>
          <w:i/>
          <w:iCs/>
          <w:u w:val="single"/>
        </w:rPr>
      </w:pPr>
      <w:r w:rsidRPr="00552C42">
        <w:rPr>
          <w:rFonts w:ascii="Cambria" w:hAnsi="Cambria"/>
          <w:i/>
          <w:iCs/>
          <w:highlight w:val="yellow"/>
          <w:u w:val="single"/>
        </w:rPr>
        <w:t xml:space="preserve">Students who aren’t able to select a </w:t>
      </w:r>
      <w:proofErr w:type="gramStart"/>
      <w:r w:rsidRPr="00552C42">
        <w:rPr>
          <w:rFonts w:ascii="Cambria" w:hAnsi="Cambria"/>
          <w:i/>
          <w:iCs/>
          <w:highlight w:val="yellow"/>
          <w:u w:val="single"/>
        </w:rPr>
        <w:t>2 or 3 person</w:t>
      </w:r>
      <w:proofErr w:type="gramEnd"/>
      <w:r w:rsidRPr="00552C42">
        <w:rPr>
          <w:rFonts w:ascii="Cambria" w:hAnsi="Cambria"/>
          <w:i/>
          <w:iCs/>
          <w:highlight w:val="yellow"/>
          <w:u w:val="single"/>
        </w:rPr>
        <w:t xml:space="preserve"> apartment will need to submit another application by March 7</w:t>
      </w:r>
      <w:r w:rsidRPr="00552C42">
        <w:rPr>
          <w:rFonts w:ascii="Cambria" w:hAnsi="Cambria"/>
          <w:i/>
          <w:iCs/>
          <w:highlight w:val="yellow"/>
          <w:u w:val="single"/>
          <w:vertAlign w:val="superscript"/>
        </w:rPr>
        <w:t>th</w:t>
      </w:r>
      <w:r w:rsidRPr="00552C42">
        <w:rPr>
          <w:rFonts w:ascii="Cambria" w:hAnsi="Cambria"/>
          <w:i/>
          <w:iCs/>
          <w:highlight w:val="yellow"/>
          <w:u w:val="single"/>
        </w:rPr>
        <w:t xml:space="preserve"> with their new group members that they want to live with.</w:t>
      </w:r>
    </w:p>
    <w:p w14:paraId="25D8A6E4" w14:textId="77777777" w:rsidR="001D5D19" w:rsidRDefault="001D5D19" w:rsidP="003A6F45">
      <w:pPr>
        <w:jc w:val="center"/>
        <w:rPr>
          <w:rFonts w:ascii="Cambria" w:hAnsi="Cambria"/>
          <w:b/>
          <w:bCs/>
        </w:rPr>
      </w:pPr>
    </w:p>
    <w:p w14:paraId="778CD209" w14:textId="77777777" w:rsidR="001D5D19" w:rsidRDefault="001D5D19" w:rsidP="003A6F45">
      <w:pPr>
        <w:jc w:val="center"/>
        <w:rPr>
          <w:rFonts w:ascii="Cambria" w:hAnsi="Cambria"/>
          <w:b/>
          <w:bCs/>
        </w:rPr>
      </w:pPr>
    </w:p>
    <w:p w14:paraId="4567D483" w14:textId="038745C9" w:rsidR="00D849A0" w:rsidRDefault="00386220" w:rsidP="003A6F45">
      <w:pPr>
        <w:jc w:val="center"/>
        <w:rPr>
          <w:rFonts w:ascii="Cambria" w:hAnsi="Cambria"/>
        </w:rPr>
      </w:pPr>
      <w:r>
        <w:rPr>
          <w:rFonts w:ascii="Cambria" w:hAnsi="Cambria"/>
          <w:b/>
          <w:bCs/>
        </w:rPr>
        <w:t>4 Person Apartments (</w:t>
      </w:r>
      <w:r w:rsidR="008F6EB3">
        <w:rPr>
          <w:rFonts w:ascii="Cambria" w:hAnsi="Cambria"/>
        </w:rPr>
        <w:t>junio</w:t>
      </w:r>
      <w:r w:rsidR="00E2386F">
        <w:rPr>
          <w:rFonts w:ascii="Cambria" w:hAnsi="Cambria"/>
        </w:rPr>
        <w:t xml:space="preserve">r and seniors </w:t>
      </w:r>
      <w:r w:rsidR="00465455">
        <w:rPr>
          <w:rFonts w:ascii="Cambria" w:hAnsi="Cambria"/>
        </w:rPr>
        <w:t>eligible to apply)</w:t>
      </w:r>
    </w:p>
    <w:p w14:paraId="1D8F5EA0" w14:textId="7924E0E0" w:rsidR="00465455" w:rsidRPr="008F2B81" w:rsidRDefault="008F2B81" w:rsidP="003A6F45">
      <w:pPr>
        <w:jc w:val="center"/>
        <w:rPr>
          <w:rFonts w:ascii="Cambria" w:hAnsi="Cambria"/>
        </w:rPr>
      </w:pPr>
      <w:r>
        <w:rPr>
          <w:rFonts w:ascii="Cambria" w:hAnsi="Cambria"/>
        </w:rPr>
        <w:t xml:space="preserve">Applications Due on </w:t>
      </w:r>
      <w:r>
        <w:rPr>
          <w:rFonts w:ascii="Cambria" w:hAnsi="Cambria"/>
          <w:b/>
          <w:bCs/>
        </w:rPr>
        <w:t>March 7</w:t>
      </w:r>
      <w:r w:rsidRPr="008F2B81">
        <w:rPr>
          <w:rFonts w:ascii="Cambria" w:hAnsi="Cambria"/>
          <w:b/>
          <w:bCs/>
          <w:vertAlign w:val="superscript"/>
        </w:rPr>
        <w:t>th</w:t>
      </w:r>
      <w:r>
        <w:rPr>
          <w:rFonts w:ascii="Cambria" w:hAnsi="Cambria"/>
          <w:b/>
          <w:bCs/>
        </w:rPr>
        <w:t xml:space="preserve"> </w:t>
      </w:r>
      <w:r>
        <w:rPr>
          <w:rFonts w:ascii="Cambria" w:hAnsi="Cambria"/>
        </w:rPr>
        <w:t>(apps will be ranked based on average of the lottery numbers).</w:t>
      </w:r>
    </w:p>
    <w:tbl>
      <w:tblPr>
        <w:tblStyle w:val="TableGrid"/>
        <w:tblW w:w="0" w:type="auto"/>
        <w:tblLook w:val="04A0" w:firstRow="1" w:lastRow="0" w:firstColumn="1" w:lastColumn="0" w:noHBand="0" w:noVBand="1"/>
      </w:tblPr>
      <w:tblGrid>
        <w:gridCol w:w="3596"/>
        <w:gridCol w:w="3597"/>
        <w:gridCol w:w="3597"/>
      </w:tblGrid>
      <w:tr w:rsidR="00465455" w14:paraId="10179908" w14:textId="77777777">
        <w:tc>
          <w:tcPr>
            <w:tcW w:w="3596" w:type="dxa"/>
          </w:tcPr>
          <w:p w14:paraId="0421C2AF" w14:textId="77777777" w:rsidR="00465455" w:rsidRDefault="00465455">
            <w:pPr>
              <w:jc w:val="center"/>
              <w:rPr>
                <w:rFonts w:ascii="Cambria" w:hAnsi="Cambria"/>
              </w:rPr>
            </w:pPr>
            <w:r>
              <w:rPr>
                <w:rFonts w:ascii="Cambria" w:hAnsi="Cambria"/>
              </w:rPr>
              <w:t>1</w:t>
            </w:r>
            <w:r w:rsidRPr="00252618">
              <w:rPr>
                <w:rFonts w:ascii="Cambria" w:hAnsi="Cambria"/>
                <w:vertAlign w:val="superscript"/>
              </w:rPr>
              <w:t>st</w:t>
            </w:r>
            <w:r>
              <w:rPr>
                <w:rFonts w:ascii="Cambria" w:hAnsi="Cambria"/>
              </w:rPr>
              <w:t xml:space="preserve"> Preference</w:t>
            </w:r>
          </w:p>
        </w:tc>
        <w:tc>
          <w:tcPr>
            <w:tcW w:w="3597" w:type="dxa"/>
          </w:tcPr>
          <w:p w14:paraId="1E36561E" w14:textId="77777777" w:rsidR="00465455" w:rsidRDefault="00465455">
            <w:pPr>
              <w:jc w:val="center"/>
              <w:rPr>
                <w:rFonts w:ascii="Cambria" w:hAnsi="Cambria"/>
              </w:rPr>
            </w:pPr>
            <w:r>
              <w:rPr>
                <w:rFonts w:ascii="Cambria" w:hAnsi="Cambria"/>
              </w:rPr>
              <w:t>2nd Preference</w:t>
            </w:r>
          </w:p>
        </w:tc>
        <w:tc>
          <w:tcPr>
            <w:tcW w:w="3597" w:type="dxa"/>
          </w:tcPr>
          <w:p w14:paraId="25928CA0" w14:textId="77777777" w:rsidR="00465455" w:rsidRDefault="00465455">
            <w:pPr>
              <w:jc w:val="center"/>
              <w:rPr>
                <w:rFonts w:ascii="Cambria" w:hAnsi="Cambria"/>
              </w:rPr>
            </w:pPr>
            <w:r>
              <w:rPr>
                <w:rFonts w:ascii="Cambria" w:hAnsi="Cambria"/>
              </w:rPr>
              <w:t>3</w:t>
            </w:r>
            <w:r w:rsidRPr="00252618">
              <w:rPr>
                <w:rFonts w:ascii="Cambria" w:hAnsi="Cambria"/>
                <w:vertAlign w:val="superscript"/>
              </w:rPr>
              <w:t>rd</w:t>
            </w:r>
            <w:r>
              <w:rPr>
                <w:rFonts w:ascii="Cambria" w:hAnsi="Cambria"/>
              </w:rPr>
              <w:t xml:space="preserve"> Preference</w:t>
            </w:r>
          </w:p>
          <w:p w14:paraId="022993CC" w14:textId="77777777" w:rsidR="00465455" w:rsidRDefault="00465455">
            <w:pPr>
              <w:jc w:val="center"/>
              <w:rPr>
                <w:rFonts w:ascii="Cambria" w:hAnsi="Cambria"/>
              </w:rPr>
            </w:pPr>
          </w:p>
        </w:tc>
      </w:tr>
      <w:tr w:rsidR="00465455" w14:paraId="1C81456F" w14:textId="77777777">
        <w:tc>
          <w:tcPr>
            <w:tcW w:w="3596" w:type="dxa"/>
          </w:tcPr>
          <w:p w14:paraId="745689EB" w14:textId="026E98A3" w:rsidR="00465455" w:rsidRDefault="005754D4">
            <w:pPr>
              <w:jc w:val="center"/>
              <w:rPr>
                <w:rFonts w:ascii="Cambria" w:hAnsi="Cambria"/>
              </w:rPr>
            </w:pPr>
            <w:r>
              <w:rPr>
                <w:rFonts w:ascii="Cambria" w:hAnsi="Cambria"/>
              </w:rPr>
              <w:fldChar w:fldCharType="begin">
                <w:ffData>
                  <w:name w:val=""/>
                  <w:enabled/>
                  <w:calcOnExit w:val="0"/>
                  <w:ddList>
                    <w:listEntry w:val="Please select one:"/>
                    <w:listEntry w:val="Clinton"/>
                    <w:listEntry w:val="Colonial "/>
                    <w:listEntry w:val="Hamilton"/>
                    <w:listEntry w:val="Station Square"/>
                    <w:listEntry w:val="Washington"/>
                    <w:listEntry w:val="Weinman"/>
                  </w:ddList>
                </w:ffData>
              </w:fldChar>
            </w:r>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p>
          <w:p w14:paraId="36F5EE30" w14:textId="77777777" w:rsidR="00465455" w:rsidRDefault="00465455">
            <w:pPr>
              <w:jc w:val="center"/>
              <w:rPr>
                <w:rFonts w:ascii="Cambria" w:hAnsi="Cambria"/>
              </w:rPr>
            </w:pPr>
          </w:p>
        </w:tc>
        <w:tc>
          <w:tcPr>
            <w:tcW w:w="3597" w:type="dxa"/>
          </w:tcPr>
          <w:p w14:paraId="13BF7DFC" w14:textId="099BCF37" w:rsidR="00465455" w:rsidRDefault="00465455">
            <w:pPr>
              <w:jc w:val="center"/>
              <w:rPr>
                <w:rFonts w:ascii="Cambria" w:hAnsi="Cambria"/>
              </w:rPr>
            </w:pPr>
            <w:r>
              <w:rPr>
                <w:rFonts w:ascii="Cambria" w:hAnsi="Cambria"/>
              </w:rPr>
              <w:fldChar w:fldCharType="begin">
                <w:ffData>
                  <w:name w:val=""/>
                  <w:enabled/>
                  <w:calcOnExit w:val="0"/>
                  <w:ddList>
                    <w:listEntry w:val="Please select one:"/>
                    <w:listEntry w:val="Clinton"/>
                    <w:listEntry w:val="Colonial"/>
                    <w:listEntry w:val="Hamilton"/>
                    <w:listEntry w:val="Station Square"/>
                    <w:listEntry w:val="Washington"/>
                    <w:listEntry w:val="Weinman"/>
                  </w:ddList>
                </w:ffData>
              </w:fldChar>
            </w:r>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p>
        </w:tc>
        <w:tc>
          <w:tcPr>
            <w:tcW w:w="3597" w:type="dxa"/>
          </w:tcPr>
          <w:p w14:paraId="3450D828" w14:textId="363A5DC9" w:rsidR="00465455" w:rsidRDefault="00F52477">
            <w:pPr>
              <w:jc w:val="center"/>
              <w:rPr>
                <w:rFonts w:ascii="Cambria" w:hAnsi="Cambria"/>
              </w:rPr>
            </w:pPr>
            <w:r>
              <w:rPr>
                <w:rFonts w:ascii="Cambria" w:hAnsi="Cambria"/>
              </w:rPr>
              <w:fldChar w:fldCharType="begin">
                <w:ffData>
                  <w:name w:val=""/>
                  <w:enabled/>
                  <w:calcOnExit w:val="0"/>
                  <w:ddList>
                    <w:listEntry w:val="Please select one:"/>
                    <w:listEntry w:val="Clinton"/>
                    <w:listEntry w:val="Colonial"/>
                    <w:listEntry w:val="Hamilton"/>
                    <w:listEntry w:val="Station Square"/>
                    <w:listEntry w:val="Washington"/>
                    <w:listEntry w:val="Weinman"/>
                  </w:ddList>
                </w:ffData>
              </w:fldChar>
            </w:r>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p>
        </w:tc>
      </w:tr>
    </w:tbl>
    <w:p w14:paraId="2E05E02E" w14:textId="77777777" w:rsidR="00465455" w:rsidRDefault="00465455" w:rsidP="003A6F45">
      <w:pPr>
        <w:jc w:val="center"/>
        <w:rPr>
          <w:rFonts w:ascii="Cambria" w:hAnsi="Cambria"/>
        </w:rPr>
      </w:pPr>
    </w:p>
    <w:p w14:paraId="3F2F5ACE" w14:textId="0370EDED" w:rsidR="6BD65455" w:rsidRDefault="6BD65455" w:rsidP="6BD65455">
      <w:pPr>
        <w:jc w:val="center"/>
        <w:rPr>
          <w:rFonts w:ascii="Cambria" w:hAnsi="Cambria"/>
          <w:b/>
          <w:bCs/>
        </w:rPr>
      </w:pPr>
    </w:p>
    <w:p w14:paraId="5D51CA74" w14:textId="467F9495" w:rsidR="008F2B81" w:rsidRDefault="008F2B81" w:rsidP="003A6F45">
      <w:pPr>
        <w:jc w:val="center"/>
        <w:rPr>
          <w:rFonts w:ascii="Cambria" w:hAnsi="Cambria"/>
        </w:rPr>
      </w:pPr>
      <w:r>
        <w:rPr>
          <w:rFonts w:ascii="Cambria" w:hAnsi="Cambria"/>
          <w:b/>
          <w:bCs/>
        </w:rPr>
        <w:t>Buxton and Picken Halls</w:t>
      </w:r>
    </w:p>
    <w:p w14:paraId="26D1605C" w14:textId="6537E739" w:rsidR="008F2B81" w:rsidRDefault="008F2B81" w:rsidP="003A6F45">
      <w:pPr>
        <w:jc w:val="center"/>
        <w:rPr>
          <w:rFonts w:ascii="Cambria" w:hAnsi="Cambria"/>
        </w:rPr>
      </w:pPr>
      <w:r>
        <w:rPr>
          <w:rFonts w:ascii="Cambria" w:hAnsi="Cambria"/>
        </w:rPr>
        <w:t xml:space="preserve">Applications Due on </w:t>
      </w:r>
      <w:r>
        <w:rPr>
          <w:rFonts w:ascii="Cambria" w:hAnsi="Cambria"/>
          <w:b/>
          <w:bCs/>
        </w:rPr>
        <w:t>March 7</w:t>
      </w:r>
      <w:r w:rsidRPr="008F2B81">
        <w:rPr>
          <w:rFonts w:ascii="Cambria" w:hAnsi="Cambria"/>
          <w:b/>
          <w:bCs/>
          <w:vertAlign w:val="superscript"/>
        </w:rPr>
        <w:t>th</w:t>
      </w:r>
      <w:r>
        <w:rPr>
          <w:rFonts w:ascii="Cambria" w:hAnsi="Cambria"/>
          <w:b/>
          <w:bCs/>
        </w:rPr>
        <w:t xml:space="preserve"> </w:t>
      </w:r>
      <w:r>
        <w:rPr>
          <w:rFonts w:ascii="Cambria" w:hAnsi="Cambria"/>
        </w:rPr>
        <w:t>(apps will be ranked based on average of the lottery numbers).</w:t>
      </w:r>
    </w:p>
    <w:tbl>
      <w:tblPr>
        <w:tblStyle w:val="TableGrid"/>
        <w:tblW w:w="0" w:type="auto"/>
        <w:tblInd w:w="1795" w:type="dxa"/>
        <w:tblLook w:val="04A0" w:firstRow="1" w:lastRow="0" w:firstColumn="1" w:lastColumn="0" w:noHBand="0" w:noVBand="1"/>
      </w:tblPr>
      <w:tblGrid>
        <w:gridCol w:w="3596"/>
        <w:gridCol w:w="3597"/>
      </w:tblGrid>
      <w:tr w:rsidR="00E275E4" w14:paraId="1E52058B" w14:textId="77777777">
        <w:tc>
          <w:tcPr>
            <w:tcW w:w="3596" w:type="dxa"/>
          </w:tcPr>
          <w:p w14:paraId="0914EBC4" w14:textId="77777777" w:rsidR="00E275E4" w:rsidRDefault="00E275E4">
            <w:pPr>
              <w:jc w:val="center"/>
              <w:rPr>
                <w:rFonts w:ascii="Cambria" w:hAnsi="Cambria"/>
              </w:rPr>
            </w:pPr>
            <w:r>
              <w:rPr>
                <w:rFonts w:ascii="Cambria" w:hAnsi="Cambria"/>
              </w:rPr>
              <w:t>1</w:t>
            </w:r>
            <w:r w:rsidRPr="00252618">
              <w:rPr>
                <w:rFonts w:ascii="Cambria" w:hAnsi="Cambria"/>
                <w:vertAlign w:val="superscript"/>
              </w:rPr>
              <w:t>st</w:t>
            </w:r>
            <w:r>
              <w:rPr>
                <w:rFonts w:ascii="Cambria" w:hAnsi="Cambria"/>
              </w:rPr>
              <w:t xml:space="preserve"> Preference</w:t>
            </w:r>
          </w:p>
        </w:tc>
        <w:tc>
          <w:tcPr>
            <w:tcW w:w="3597" w:type="dxa"/>
          </w:tcPr>
          <w:p w14:paraId="02A5664B" w14:textId="77777777" w:rsidR="00E275E4" w:rsidRDefault="00E275E4">
            <w:pPr>
              <w:jc w:val="center"/>
              <w:rPr>
                <w:rFonts w:ascii="Cambria" w:hAnsi="Cambria"/>
              </w:rPr>
            </w:pPr>
            <w:r>
              <w:rPr>
                <w:rFonts w:ascii="Cambria" w:hAnsi="Cambria"/>
              </w:rPr>
              <w:t>2nd Preference</w:t>
            </w:r>
          </w:p>
        </w:tc>
      </w:tr>
      <w:tr w:rsidR="00E275E4" w14:paraId="03FF3DC0" w14:textId="77777777">
        <w:tc>
          <w:tcPr>
            <w:tcW w:w="3596" w:type="dxa"/>
          </w:tcPr>
          <w:p w14:paraId="4BAB651D" w14:textId="47DAE769" w:rsidR="00E275E4" w:rsidRDefault="00E275E4">
            <w:pPr>
              <w:jc w:val="center"/>
              <w:rPr>
                <w:rFonts w:ascii="Cambria" w:hAnsi="Cambria"/>
              </w:rPr>
            </w:pPr>
            <w:r>
              <w:rPr>
                <w:rFonts w:ascii="Cambria" w:hAnsi="Cambria"/>
              </w:rPr>
              <w:fldChar w:fldCharType="begin">
                <w:ffData>
                  <w:name w:val=""/>
                  <w:enabled/>
                  <w:calcOnExit w:val="0"/>
                  <w:ddList>
                    <w:listEntry w:val="Please select one:"/>
                    <w:listEntry w:val="Buxton "/>
                    <w:listEntry w:val="Picken - 2 person"/>
                    <w:listEntry w:val="Picken - 3 person (only 4 units available)"/>
                  </w:ddList>
                </w:ffData>
              </w:fldChar>
            </w:r>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p>
          <w:p w14:paraId="0952DC2F" w14:textId="77777777" w:rsidR="00E275E4" w:rsidRDefault="00E275E4">
            <w:pPr>
              <w:jc w:val="center"/>
              <w:rPr>
                <w:rFonts w:ascii="Cambria" w:hAnsi="Cambria"/>
              </w:rPr>
            </w:pPr>
          </w:p>
        </w:tc>
        <w:tc>
          <w:tcPr>
            <w:tcW w:w="3597" w:type="dxa"/>
          </w:tcPr>
          <w:p w14:paraId="4AD5B7F6" w14:textId="1D86B278" w:rsidR="00E275E4" w:rsidRDefault="00E275E4">
            <w:pPr>
              <w:jc w:val="center"/>
              <w:rPr>
                <w:rFonts w:ascii="Cambria" w:hAnsi="Cambria"/>
              </w:rPr>
            </w:pPr>
            <w:r>
              <w:rPr>
                <w:rFonts w:ascii="Cambria" w:hAnsi="Cambria"/>
              </w:rPr>
              <w:fldChar w:fldCharType="begin">
                <w:ffData>
                  <w:name w:val=""/>
                  <w:enabled/>
                  <w:calcOnExit w:val="0"/>
                  <w:ddList>
                    <w:listEntry w:val="Please select one:"/>
                    <w:listEntry w:val="Buxton"/>
                    <w:listEntry w:val="Picken - 2 person"/>
                    <w:listEntry w:val="Picken - 3 person (only 4 units available)"/>
                  </w:ddList>
                </w:ffData>
              </w:fldChar>
            </w:r>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p>
        </w:tc>
      </w:tr>
    </w:tbl>
    <w:p w14:paraId="36ACF9D7" w14:textId="77777777" w:rsidR="008F2B81" w:rsidRDefault="008F2B81" w:rsidP="003A6F45">
      <w:pPr>
        <w:jc w:val="center"/>
        <w:rPr>
          <w:rFonts w:ascii="Cambria" w:hAnsi="Cambria"/>
        </w:rPr>
      </w:pPr>
    </w:p>
    <w:p w14:paraId="0459E122" w14:textId="77777777" w:rsidR="00041CCA" w:rsidRDefault="00041CCA" w:rsidP="00D01005">
      <w:pPr>
        <w:jc w:val="center"/>
        <w:rPr>
          <w:rFonts w:ascii="Cambria" w:hAnsi="Cambria"/>
        </w:rPr>
      </w:pPr>
    </w:p>
    <w:p w14:paraId="0FF9458F" w14:textId="77777777" w:rsidR="00F12BA9" w:rsidRDefault="00F12BA9" w:rsidP="00D01005">
      <w:pPr>
        <w:jc w:val="center"/>
        <w:rPr>
          <w:rFonts w:ascii="Cambria" w:hAnsi="Cambria"/>
        </w:rPr>
      </w:pPr>
    </w:p>
    <w:p w14:paraId="3043779B" w14:textId="369868CD" w:rsidR="007F1AF7" w:rsidRDefault="00D01005" w:rsidP="00D01005">
      <w:pPr>
        <w:jc w:val="center"/>
        <w:rPr>
          <w:rFonts w:ascii="Cambria" w:hAnsi="Cambria"/>
        </w:rPr>
      </w:pPr>
      <w:r w:rsidRPr="00D01005">
        <w:rPr>
          <w:rFonts w:ascii="Cambria" w:hAnsi="Cambria"/>
        </w:rPr>
        <w:t>Only one application is needed per apartment/room group. Please make sure that you have read all of the previous policies and rules for this process. By signing on the next page, you acknowledge that you have reviewed and understand them.</w:t>
      </w:r>
    </w:p>
    <w:tbl>
      <w:tblPr>
        <w:tblStyle w:val="TableGrid"/>
        <w:tblW w:w="0" w:type="auto"/>
        <w:tblLook w:val="04A0" w:firstRow="1" w:lastRow="0" w:firstColumn="1" w:lastColumn="0" w:noHBand="0" w:noVBand="1"/>
      </w:tblPr>
      <w:tblGrid>
        <w:gridCol w:w="445"/>
        <w:gridCol w:w="1349"/>
        <w:gridCol w:w="1617"/>
        <w:gridCol w:w="2009"/>
        <w:gridCol w:w="1685"/>
        <w:gridCol w:w="3685"/>
      </w:tblGrid>
      <w:tr w:rsidR="001216D7" w14:paraId="2B28A6EA" w14:textId="77777777" w:rsidTr="004A3523">
        <w:tc>
          <w:tcPr>
            <w:tcW w:w="445" w:type="dxa"/>
          </w:tcPr>
          <w:p w14:paraId="7CC74738" w14:textId="77777777" w:rsidR="001216D7" w:rsidRDefault="001216D7" w:rsidP="00D01005">
            <w:pPr>
              <w:jc w:val="center"/>
              <w:rPr>
                <w:rFonts w:ascii="Cambria" w:hAnsi="Cambria"/>
              </w:rPr>
            </w:pPr>
          </w:p>
        </w:tc>
        <w:tc>
          <w:tcPr>
            <w:tcW w:w="1349" w:type="dxa"/>
          </w:tcPr>
          <w:p w14:paraId="04042C67" w14:textId="3537E4E5" w:rsidR="001216D7" w:rsidRDefault="0086441B" w:rsidP="00D01005">
            <w:pPr>
              <w:jc w:val="center"/>
              <w:rPr>
                <w:rFonts w:ascii="Cambria" w:hAnsi="Cambria"/>
              </w:rPr>
            </w:pPr>
            <w:r>
              <w:rPr>
                <w:rFonts w:ascii="Cambria" w:hAnsi="Cambria"/>
              </w:rPr>
              <w:t>Simpson ID</w:t>
            </w:r>
          </w:p>
        </w:tc>
        <w:tc>
          <w:tcPr>
            <w:tcW w:w="1617" w:type="dxa"/>
          </w:tcPr>
          <w:p w14:paraId="2F28250A" w14:textId="3B2A241E" w:rsidR="001216D7" w:rsidRDefault="0086441B" w:rsidP="00D01005">
            <w:pPr>
              <w:jc w:val="center"/>
              <w:rPr>
                <w:rFonts w:ascii="Cambria" w:hAnsi="Cambria"/>
              </w:rPr>
            </w:pPr>
            <w:r>
              <w:rPr>
                <w:rFonts w:ascii="Cambria" w:hAnsi="Cambria"/>
              </w:rPr>
              <w:t>Lottery Number</w:t>
            </w:r>
          </w:p>
        </w:tc>
        <w:tc>
          <w:tcPr>
            <w:tcW w:w="2009" w:type="dxa"/>
          </w:tcPr>
          <w:p w14:paraId="3221BE42" w14:textId="1144E7BC" w:rsidR="001216D7" w:rsidRDefault="0086441B" w:rsidP="00D01005">
            <w:pPr>
              <w:jc w:val="center"/>
              <w:rPr>
                <w:rFonts w:ascii="Cambria" w:hAnsi="Cambria"/>
              </w:rPr>
            </w:pPr>
            <w:r>
              <w:rPr>
                <w:rFonts w:ascii="Cambria" w:hAnsi="Cambria"/>
              </w:rPr>
              <w:t>Food Plan</w:t>
            </w:r>
          </w:p>
        </w:tc>
        <w:tc>
          <w:tcPr>
            <w:tcW w:w="1685" w:type="dxa"/>
          </w:tcPr>
          <w:p w14:paraId="538CCAB5" w14:textId="04E99717" w:rsidR="001216D7" w:rsidRDefault="004A3523" w:rsidP="00D01005">
            <w:pPr>
              <w:jc w:val="center"/>
              <w:rPr>
                <w:rFonts w:ascii="Cambria" w:hAnsi="Cambria"/>
              </w:rPr>
            </w:pPr>
            <w:r>
              <w:rPr>
                <w:rFonts w:ascii="Cambria" w:hAnsi="Cambria"/>
              </w:rPr>
              <w:t>Cell phone #</w:t>
            </w:r>
          </w:p>
        </w:tc>
        <w:tc>
          <w:tcPr>
            <w:tcW w:w="3685" w:type="dxa"/>
          </w:tcPr>
          <w:p w14:paraId="5B496EB3" w14:textId="68BBEC23" w:rsidR="001216D7" w:rsidRDefault="004A3523" w:rsidP="00D01005">
            <w:pPr>
              <w:jc w:val="center"/>
              <w:rPr>
                <w:rFonts w:ascii="Cambria" w:hAnsi="Cambria"/>
              </w:rPr>
            </w:pPr>
            <w:r>
              <w:rPr>
                <w:rFonts w:ascii="Cambria" w:hAnsi="Cambria"/>
              </w:rPr>
              <w:t>Printed Name</w:t>
            </w:r>
          </w:p>
        </w:tc>
      </w:tr>
      <w:tr w:rsidR="001216D7" w14:paraId="40D68577" w14:textId="77777777" w:rsidTr="004A3523">
        <w:trPr>
          <w:trHeight w:val="413"/>
        </w:trPr>
        <w:tc>
          <w:tcPr>
            <w:tcW w:w="445" w:type="dxa"/>
          </w:tcPr>
          <w:p w14:paraId="51982956" w14:textId="29753633" w:rsidR="001216D7" w:rsidRDefault="001216D7" w:rsidP="00D01005">
            <w:pPr>
              <w:jc w:val="center"/>
              <w:rPr>
                <w:rFonts w:ascii="Cambria" w:hAnsi="Cambria"/>
              </w:rPr>
            </w:pPr>
            <w:r>
              <w:rPr>
                <w:rFonts w:ascii="Cambria" w:hAnsi="Cambria"/>
              </w:rPr>
              <w:t>1</w:t>
            </w:r>
          </w:p>
        </w:tc>
        <w:tc>
          <w:tcPr>
            <w:tcW w:w="1349" w:type="dxa"/>
          </w:tcPr>
          <w:p w14:paraId="5576A946" w14:textId="77777777" w:rsidR="001216D7" w:rsidRDefault="001216D7" w:rsidP="00D01005">
            <w:pPr>
              <w:jc w:val="center"/>
              <w:rPr>
                <w:rFonts w:ascii="Cambria" w:hAnsi="Cambria"/>
              </w:rPr>
            </w:pPr>
          </w:p>
        </w:tc>
        <w:tc>
          <w:tcPr>
            <w:tcW w:w="1617" w:type="dxa"/>
          </w:tcPr>
          <w:p w14:paraId="4448C4E3" w14:textId="77777777" w:rsidR="001216D7" w:rsidRDefault="001216D7" w:rsidP="00D01005">
            <w:pPr>
              <w:jc w:val="center"/>
              <w:rPr>
                <w:rFonts w:ascii="Cambria" w:hAnsi="Cambria"/>
              </w:rPr>
            </w:pPr>
          </w:p>
        </w:tc>
        <w:tc>
          <w:tcPr>
            <w:tcW w:w="2009" w:type="dxa"/>
          </w:tcPr>
          <w:p w14:paraId="36B605DE" w14:textId="4D7F74A4" w:rsidR="001216D7" w:rsidRDefault="0086441B" w:rsidP="00D01005">
            <w:pPr>
              <w:jc w:val="center"/>
              <w:rPr>
                <w:rFonts w:ascii="Cambria" w:hAnsi="Cambria"/>
              </w:rPr>
            </w:pPr>
            <w:r>
              <w:rPr>
                <w:rFonts w:ascii="Cambria" w:hAnsi="Cambria"/>
              </w:rPr>
              <w:fldChar w:fldCharType="begin">
                <w:ffData>
                  <w:name w:val="Dropdown4"/>
                  <w:enabled/>
                  <w:calcOnExit w:val="0"/>
                  <w:ddList>
                    <w:listEntry w:val="Please select one:"/>
                    <w:listEntry w:val="19meals per week w/ $25 flex"/>
                    <w:listEntry w:val="12meals per week w/ $150 flex"/>
                    <w:listEntry w:val="7meals per week w/ $200 flex (Apartment/House)"/>
                  </w:ddList>
                </w:ffData>
              </w:fldChar>
            </w:r>
            <w:bookmarkStart w:id="4" w:name="Dropdown4"/>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bookmarkEnd w:id="4"/>
          </w:p>
        </w:tc>
        <w:tc>
          <w:tcPr>
            <w:tcW w:w="1685" w:type="dxa"/>
          </w:tcPr>
          <w:p w14:paraId="000BE17B" w14:textId="77777777" w:rsidR="001216D7" w:rsidRDefault="001216D7" w:rsidP="00D01005">
            <w:pPr>
              <w:jc w:val="center"/>
              <w:rPr>
                <w:rFonts w:ascii="Cambria" w:hAnsi="Cambria"/>
              </w:rPr>
            </w:pPr>
          </w:p>
        </w:tc>
        <w:tc>
          <w:tcPr>
            <w:tcW w:w="3685" w:type="dxa"/>
          </w:tcPr>
          <w:p w14:paraId="62D5D844" w14:textId="77777777" w:rsidR="001216D7" w:rsidRDefault="001216D7" w:rsidP="00D01005">
            <w:pPr>
              <w:jc w:val="center"/>
              <w:rPr>
                <w:rFonts w:ascii="Cambria" w:hAnsi="Cambria"/>
              </w:rPr>
            </w:pPr>
          </w:p>
        </w:tc>
      </w:tr>
      <w:tr w:rsidR="001216D7" w14:paraId="10B942FC" w14:textId="77777777" w:rsidTr="004A3523">
        <w:trPr>
          <w:trHeight w:val="431"/>
        </w:trPr>
        <w:tc>
          <w:tcPr>
            <w:tcW w:w="445" w:type="dxa"/>
          </w:tcPr>
          <w:p w14:paraId="00CB08C4" w14:textId="10AD1CF8" w:rsidR="001216D7" w:rsidRDefault="001216D7" w:rsidP="00D01005">
            <w:pPr>
              <w:jc w:val="center"/>
              <w:rPr>
                <w:rFonts w:ascii="Cambria" w:hAnsi="Cambria"/>
              </w:rPr>
            </w:pPr>
            <w:r>
              <w:rPr>
                <w:rFonts w:ascii="Cambria" w:hAnsi="Cambria"/>
              </w:rPr>
              <w:t>2</w:t>
            </w:r>
          </w:p>
        </w:tc>
        <w:tc>
          <w:tcPr>
            <w:tcW w:w="1349" w:type="dxa"/>
          </w:tcPr>
          <w:p w14:paraId="081BF536" w14:textId="77777777" w:rsidR="001216D7" w:rsidRDefault="001216D7" w:rsidP="00D01005">
            <w:pPr>
              <w:jc w:val="center"/>
              <w:rPr>
                <w:rFonts w:ascii="Cambria" w:hAnsi="Cambria"/>
              </w:rPr>
            </w:pPr>
          </w:p>
        </w:tc>
        <w:tc>
          <w:tcPr>
            <w:tcW w:w="1617" w:type="dxa"/>
          </w:tcPr>
          <w:p w14:paraId="339AE053" w14:textId="77777777" w:rsidR="001216D7" w:rsidRDefault="001216D7" w:rsidP="00D01005">
            <w:pPr>
              <w:jc w:val="center"/>
              <w:rPr>
                <w:rFonts w:ascii="Cambria" w:hAnsi="Cambria"/>
              </w:rPr>
            </w:pPr>
          </w:p>
        </w:tc>
        <w:tc>
          <w:tcPr>
            <w:tcW w:w="2009" w:type="dxa"/>
          </w:tcPr>
          <w:p w14:paraId="579CAEF9" w14:textId="1BFC2575" w:rsidR="001216D7" w:rsidRDefault="00A74AD7" w:rsidP="00D01005">
            <w:pPr>
              <w:jc w:val="center"/>
              <w:rPr>
                <w:rFonts w:ascii="Cambria" w:hAnsi="Cambria"/>
              </w:rPr>
            </w:pPr>
            <w:r>
              <w:rPr>
                <w:rFonts w:ascii="Cambria" w:hAnsi="Cambria"/>
              </w:rPr>
              <w:fldChar w:fldCharType="begin">
                <w:ffData>
                  <w:name w:val="Dropdown5"/>
                  <w:enabled/>
                  <w:calcOnExit w:val="0"/>
                  <w:ddList>
                    <w:listEntry w:val="Please select one:"/>
                    <w:listEntry w:val="19meals per week w/ $25 flex"/>
                    <w:listEntry w:val="12meals per week w/ $150 flex"/>
                    <w:listEntry w:val="7meals per week w/ $200 flex"/>
                  </w:ddList>
                </w:ffData>
              </w:fldChar>
            </w:r>
            <w:bookmarkStart w:id="5" w:name="Dropdown5"/>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bookmarkEnd w:id="5"/>
          </w:p>
        </w:tc>
        <w:tc>
          <w:tcPr>
            <w:tcW w:w="1685" w:type="dxa"/>
          </w:tcPr>
          <w:p w14:paraId="30F16E59" w14:textId="77777777" w:rsidR="001216D7" w:rsidRDefault="001216D7" w:rsidP="00D01005">
            <w:pPr>
              <w:jc w:val="center"/>
              <w:rPr>
                <w:rFonts w:ascii="Cambria" w:hAnsi="Cambria"/>
              </w:rPr>
            </w:pPr>
          </w:p>
        </w:tc>
        <w:tc>
          <w:tcPr>
            <w:tcW w:w="3685" w:type="dxa"/>
          </w:tcPr>
          <w:p w14:paraId="39230D12" w14:textId="77777777" w:rsidR="001216D7" w:rsidRDefault="001216D7" w:rsidP="00D01005">
            <w:pPr>
              <w:jc w:val="center"/>
              <w:rPr>
                <w:rFonts w:ascii="Cambria" w:hAnsi="Cambria"/>
              </w:rPr>
            </w:pPr>
          </w:p>
        </w:tc>
      </w:tr>
      <w:tr w:rsidR="001216D7" w14:paraId="3D162FD3" w14:textId="77777777" w:rsidTr="004A3523">
        <w:trPr>
          <w:trHeight w:val="440"/>
        </w:trPr>
        <w:tc>
          <w:tcPr>
            <w:tcW w:w="445" w:type="dxa"/>
          </w:tcPr>
          <w:p w14:paraId="2E4B700D" w14:textId="5C3D12C9" w:rsidR="001216D7" w:rsidRDefault="001216D7" w:rsidP="00D01005">
            <w:pPr>
              <w:jc w:val="center"/>
              <w:rPr>
                <w:rFonts w:ascii="Cambria" w:hAnsi="Cambria"/>
              </w:rPr>
            </w:pPr>
            <w:r>
              <w:rPr>
                <w:rFonts w:ascii="Cambria" w:hAnsi="Cambria"/>
              </w:rPr>
              <w:t>3</w:t>
            </w:r>
          </w:p>
        </w:tc>
        <w:tc>
          <w:tcPr>
            <w:tcW w:w="1349" w:type="dxa"/>
          </w:tcPr>
          <w:p w14:paraId="1F166689" w14:textId="77777777" w:rsidR="001216D7" w:rsidRDefault="001216D7" w:rsidP="00D01005">
            <w:pPr>
              <w:jc w:val="center"/>
              <w:rPr>
                <w:rFonts w:ascii="Cambria" w:hAnsi="Cambria"/>
              </w:rPr>
            </w:pPr>
          </w:p>
        </w:tc>
        <w:tc>
          <w:tcPr>
            <w:tcW w:w="1617" w:type="dxa"/>
          </w:tcPr>
          <w:p w14:paraId="39685802" w14:textId="77777777" w:rsidR="001216D7" w:rsidRDefault="001216D7" w:rsidP="00D01005">
            <w:pPr>
              <w:jc w:val="center"/>
              <w:rPr>
                <w:rFonts w:ascii="Cambria" w:hAnsi="Cambria"/>
              </w:rPr>
            </w:pPr>
          </w:p>
        </w:tc>
        <w:tc>
          <w:tcPr>
            <w:tcW w:w="2009" w:type="dxa"/>
          </w:tcPr>
          <w:p w14:paraId="73050E14" w14:textId="6656664F" w:rsidR="001216D7" w:rsidRDefault="00A74AD7" w:rsidP="00D01005">
            <w:pPr>
              <w:jc w:val="center"/>
              <w:rPr>
                <w:rFonts w:ascii="Cambria" w:hAnsi="Cambria"/>
              </w:rPr>
            </w:pPr>
            <w:r>
              <w:rPr>
                <w:rFonts w:ascii="Cambria" w:hAnsi="Cambria"/>
              </w:rPr>
              <w:fldChar w:fldCharType="begin">
                <w:ffData>
                  <w:name w:val="Dropdown6"/>
                  <w:enabled/>
                  <w:calcOnExit w:val="0"/>
                  <w:ddList>
                    <w:listEntry w:val="Please select one:"/>
                    <w:listEntry w:val="19meals per week w/ $25 flex"/>
                    <w:listEntry w:val="12meals per week w/ $150 flex"/>
                    <w:listEntry w:val="7meals per week w/ $200 flex"/>
                  </w:ddList>
                </w:ffData>
              </w:fldChar>
            </w:r>
            <w:bookmarkStart w:id="6" w:name="Dropdown6"/>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bookmarkEnd w:id="6"/>
          </w:p>
        </w:tc>
        <w:tc>
          <w:tcPr>
            <w:tcW w:w="1685" w:type="dxa"/>
          </w:tcPr>
          <w:p w14:paraId="23FA0ECD" w14:textId="77777777" w:rsidR="001216D7" w:rsidRDefault="001216D7" w:rsidP="00D01005">
            <w:pPr>
              <w:jc w:val="center"/>
              <w:rPr>
                <w:rFonts w:ascii="Cambria" w:hAnsi="Cambria"/>
              </w:rPr>
            </w:pPr>
          </w:p>
        </w:tc>
        <w:tc>
          <w:tcPr>
            <w:tcW w:w="3685" w:type="dxa"/>
          </w:tcPr>
          <w:p w14:paraId="4B1699C6" w14:textId="77777777" w:rsidR="001216D7" w:rsidRDefault="001216D7" w:rsidP="00D01005">
            <w:pPr>
              <w:jc w:val="center"/>
              <w:rPr>
                <w:rFonts w:ascii="Cambria" w:hAnsi="Cambria"/>
              </w:rPr>
            </w:pPr>
          </w:p>
        </w:tc>
      </w:tr>
      <w:tr w:rsidR="001216D7" w14:paraId="06044A2A" w14:textId="77777777" w:rsidTr="004A3523">
        <w:trPr>
          <w:trHeight w:val="449"/>
        </w:trPr>
        <w:tc>
          <w:tcPr>
            <w:tcW w:w="445" w:type="dxa"/>
          </w:tcPr>
          <w:p w14:paraId="173584E7" w14:textId="2E0687CE" w:rsidR="001216D7" w:rsidRDefault="001216D7" w:rsidP="00D01005">
            <w:pPr>
              <w:jc w:val="center"/>
              <w:rPr>
                <w:rFonts w:ascii="Cambria" w:hAnsi="Cambria"/>
              </w:rPr>
            </w:pPr>
            <w:r>
              <w:rPr>
                <w:rFonts w:ascii="Cambria" w:hAnsi="Cambria"/>
              </w:rPr>
              <w:t>4</w:t>
            </w:r>
          </w:p>
        </w:tc>
        <w:tc>
          <w:tcPr>
            <w:tcW w:w="1349" w:type="dxa"/>
          </w:tcPr>
          <w:p w14:paraId="7B383DD3" w14:textId="77777777" w:rsidR="001216D7" w:rsidRDefault="001216D7" w:rsidP="00D01005">
            <w:pPr>
              <w:jc w:val="center"/>
              <w:rPr>
                <w:rFonts w:ascii="Cambria" w:hAnsi="Cambria"/>
              </w:rPr>
            </w:pPr>
          </w:p>
        </w:tc>
        <w:tc>
          <w:tcPr>
            <w:tcW w:w="1617" w:type="dxa"/>
          </w:tcPr>
          <w:p w14:paraId="37A8B26D" w14:textId="77777777" w:rsidR="001216D7" w:rsidRDefault="001216D7" w:rsidP="00D01005">
            <w:pPr>
              <w:jc w:val="center"/>
              <w:rPr>
                <w:rFonts w:ascii="Cambria" w:hAnsi="Cambria"/>
              </w:rPr>
            </w:pPr>
          </w:p>
        </w:tc>
        <w:tc>
          <w:tcPr>
            <w:tcW w:w="2009" w:type="dxa"/>
          </w:tcPr>
          <w:p w14:paraId="5DD1D34B" w14:textId="36C8D263" w:rsidR="001216D7" w:rsidRDefault="00A74AD7" w:rsidP="00D01005">
            <w:pPr>
              <w:jc w:val="center"/>
              <w:rPr>
                <w:rFonts w:ascii="Cambria" w:hAnsi="Cambria"/>
              </w:rPr>
            </w:pPr>
            <w:r>
              <w:rPr>
                <w:rFonts w:ascii="Cambria" w:hAnsi="Cambria"/>
              </w:rPr>
              <w:fldChar w:fldCharType="begin">
                <w:ffData>
                  <w:name w:val="Dropdown7"/>
                  <w:enabled/>
                  <w:calcOnExit w:val="0"/>
                  <w:ddList>
                    <w:listEntry w:val="Please select one:"/>
                    <w:listEntry w:val="19meals per week w/ $25 flex"/>
                    <w:listEntry w:val="12meals per week w/ $150 flex"/>
                    <w:listEntry w:val="7meals per week w/ $200 flex"/>
                  </w:ddList>
                </w:ffData>
              </w:fldChar>
            </w:r>
            <w:bookmarkStart w:id="7" w:name="Dropdown7"/>
            <w:r>
              <w:rPr>
                <w:rFonts w:ascii="Cambria" w:hAnsi="Cambria"/>
              </w:rPr>
              <w:instrText xml:space="preserve"> FORMDROPDOWN </w:instrText>
            </w:r>
            <w:r>
              <w:rPr>
                <w:rFonts w:ascii="Cambria" w:hAnsi="Cambria"/>
              </w:rPr>
            </w:r>
            <w:r>
              <w:rPr>
                <w:rFonts w:ascii="Cambria" w:hAnsi="Cambria"/>
              </w:rPr>
              <w:fldChar w:fldCharType="separate"/>
            </w:r>
            <w:r>
              <w:rPr>
                <w:rFonts w:ascii="Cambria" w:hAnsi="Cambria"/>
              </w:rPr>
              <w:fldChar w:fldCharType="end"/>
            </w:r>
            <w:bookmarkEnd w:id="7"/>
          </w:p>
        </w:tc>
        <w:tc>
          <w:tcPr>
            <w:tcW w:w="1685" w:type="dxa"/>
          </w:tcPr>
          <w:p w14:paraId="55A3B9F7" w14:textId="77777777" w:rsidR="001216D7" w:rsidRDefault="001216D7" w:rsidP="00D01005">
            <w:pPr>
              <w:jc w:val="center"/>
              <w:rPr>
                <w:rFonts w:ascii="Cambria" w:hAnsi="Cambria"/>
              </w:rPr>
            </w:pPr>
          </w:p>
        </w:tc>
        <w:tc>
          <w:tcPr>
            <w:tcW w:w="3685" w:type="dxa"/>
          </w:tcPr>
          <w:p w14:paraId="05220AC8" w14:textId="77777777" w:rsidR="001216D7" w:rsidRDefault="001216D7" w:rsidP="00D01005">
            <w:pPr>
              <w:jc w:val="center"/>
              <w:rPr>
                <w:rFonts w:ascii="Cambria" w:hAnsi="Cambria"/>
              </w:rPr>
            </w:pPr>
          </w:p>
        </w:tc>
      </w:tr>
      <w:tr w:rsidR="00F651D4" w14:paraId="52BB5F45" w14:textId="77777777">
        <w:trPr>
          <w:trHeight w:val="449"/>
        </w:trPr>
        <w:tc>
          <w:tcPr>
            <w:tcW w:w="5420" w:type="dxa"/>
            <w:gridSpan w:val="4"/>
          </w:tcPr>
          <w:p w14:paraId="7D064C8D" w14:textId="4FF7DE47" w:rsidR="00F651D4" w:rsidRDefault="00F651D4" w:rsidP="00D01005">
            <w:pPr>
              <w:jc w:val="center"/>
              <w:rPr>
                <w:rFonts w:ascii="Cambria" w:hAnsi="Cambria"/>
              </w:rPr>
            </w:pPr>
            <w:r>
              <w:rPr>
                <w:rFonts w:ascii="Cambria" w:hAnsi="Cambria"/>
              </w:rPr>
              <w:t>Spokesperson for the group (this person will serve as the main point of contact for questions.)</w:t>
            </w:r>
          </w:p>
        </w:tc>
        <w:tc>
          <w:tcPr>
            <w:tcW w:w="5370" w:type="dxa"/>
            <w:gridSpan w:val="2"/>
          </w:tcPr>
          <w:p w14:paraId="09EFE1F0" w14:textId="059AFC25" w:rsidR="00F651D4" w:rsidRDefault="00F651D4" w:rsidP="00F651D4">
            <w:pPr>
              <w:rPr>
                <w:rFonts w:ascii="Cambria" w:hAnsi="Cambria"/>
              </w:rPr>
            </w:pPr>
            <w:r>
              <w:rPr>
                <w:rFonts w:ascii="Cambria" w:hAnsi="Cambria"/>
              </w:rPr>
              <w:t>Name:</w:t>
            </w:r>
          </w:p>
        </w:tc>
      </w:tr>
    </w:tbl>
    <w:p w14:paraId="5086F08C" w14:textId="77777777" w:rsidR="00D01005" w:rsidRDefault="00D01005" w:rsidP="00D01005">
      <w:pPr>
        <w:jc w:val="center"/>
        <w:rPr>
          <w:rFonts w:ascii="Cambria" w:hAnsi="Cambria"/>
        </w:rPr>
      </w:pPr>
    </w:p>
    <w:p w14:paraId="2F28D940" w14:textId="77777777" w:rsidR="00E211BA" w:rsidRPr="00E211BA" w:rsidRDefault="00E211BA" w:rsidP="00E211BA">
      <w:pPr>
        <w:rPr>
          <w:rFonts w:ascii="Cambria" w:hAnsi="Cambria"/>
        </w:rPr>
      </w:pPr>
      <w:r w:rsidRPr="00E211BA">
        <w:rPr>
          <w:rFonts w:ascii="Cambria" w:hAnsi="Cambria"/>
        </w:rPr>
        <w:t>My signature on this form acknowledges that I understand the following:</w:t>
      </w:r>
    </w:p>
    <w:p w14:paraId="4D232C03" w14:textId="2488BACF" w:rsidR="00E211BA" w:rsidRPr="00E211BA" w:rsidRDefault="00E211BA" w:rsidP="00E211BA">
      <w:pPr>
        <w:pStyle w:val="ListParagraph"/>
        <w:numPr>
          <w:ilvl w:val="0"/>
          <w:numId w:val="4"/>
        </w:numPr>
        <w:rPr>
          <w:rFonts w:ascii="Cambria" w:hAnsi="Cambria"/>
        </w:rPr>
      </w:pPr>
      <w:r w:rsidRPr="00E211BA">
        <w:rPr>
          <w:rFonts w:ascii="Cambria" w:hAnsi="Cambria"/>
        </w:rPr>
        <w:t>Food Plans for the 2025</w:t>
      </w:r>
      <w:r w:rsidRPr="0F708D4C">
        <w:rPr>
          <w:rFonts w:ascii="Cambria" w:hAnsi="Cambria"/>
        </w:rPr>
        <w:t>-202</w:t>
      </w:r>
      <w:r w:rsidR="1BAC8CA7" w:rsidRPr="0F708D4C">
        <w:rPr>
          <w:rFonts w:ascii="Cambria" w:hAnsi="Cambria"/>
        </w:rPr>
        <w:t>6</w:t>
      </w:r>
      <w:r w:rsidRPr="00E211BA">
        <w:rPr>
          <w:rFonts w:ascii="Cambria" w:hAnsi="Cambria"/>
        </w:rPr>
        <w:t xml:space="preserve"> academic year can be changed through the first two weeks of each term. To change, use the Food Plan Change </w:t>
      </w:r>
      <w:r w:rsidR="0FB30C3C" w:rsidRPr="4B701195">
        <w:rPr>
          <w:rFonts w:ascii="Cambria" w:hAnsi="Cambria"/>
        </w:rPr>
        <w:t>Request</w:t>
      </w:r>
      <w:r w:rsidRPr="11D6CB59">
        <w:rPr>
          <w:rFonts w:ascii="Cambria" w:hAnsi="Cambria"/>
        </w:rPr>
        <w:t xml:space="preserve"> </w:t>
      </w:r>
      <w:r w:rsidRPr="00E211BA">
        <w:rPr>
          <w:rFonts w:ascii="Cambria" w:hAnsi="Cambria"/>
        </w:rPr>
        <w:t>form located on SC Connect.</w:t>
      </w:r>
    </w:p>
    <w:p w14:paraId="595C5F08" w14:textId="41D9ED95" w:rsidR="00E211BA" w:rsidRPr="00E211BA" w:rsidRDefault="00E211BA" w:rsidP="00E211BA">
      <w:pPr>
        <w:pStyle w:val="ListParagraph"/>
        <w:numPr>
          <w:ilvl w:val="0"/>
          <w:numId w:val="4"/>
        </w:numPr>
        <w:rPr>
          <w:rFonts w:ascii="Cambria" w:hAnsi="Cambria"/>
        </w:rPr>
      </w:pPr>
      <w:r w:rsidRPr="00E211BA">
        <w:rPr>
          <w:rFonts w:ascii="Cambria" w:hAnsi="Cambria"/>
        </w:rPr>
        <w:t xml:space="preserve">Winter break </w:t>
      </w:r>
      <w:r w:rsidR="35539B9A" w:rsidRPr="246797FB">
        <w:rPr>
          <w:rFonts w:ascii="Cambria" w:hAnsi="Cambria"/>
        </w:rPr>
        <w:t xml:space="preserve">dates </w:t>
      </w:r>
      <w:r w:rsidRPr="00E211BA">
        <w:rPr>
          <w:rFonts w:ascii="Cambria" w:hAnsi="Cambria"/>
        </w:rPr>
        <w:t>(published in the catalog) are excluded from this agreement and the individual student is responsible for finding accommodations during these periods. Students who would like the privilege to remain on campus during the recess periods and who are not required to be on campus for an approved college activity (academic, athletic, or co- curricular requirement) will be charged the communicated rate (nineteen dollars ($19) per night) for the duration of their stay and must seek and be granted prior approval from the Residence Life Office.</w:t>
      </w:r>
    </w:p>
    <w:p w14:paraId="47B69DFB" w14:textId="2436D49D" w:rsidR="00E211BA" w:rsidRPr="00E211BA" w:rsidRDefault="00E211BA" w:rsidP="00E211BA">
      <w:pPr>
        <w:pStyle w:val="ListParagraph"/>
        <w:numPr>
          <w:ilvl w:val="0"/>
          <w:numId w:val="4"/>
        </w:numPr>
        <w:rPr>
          <w:rFonts w:ascii="Cambria" w:hAnsi="Cambria"/>
        </w:rPr>
      </w:pPr>
      <w:r w:rsidRPr="00E211BA">
        <w:rPr>
          <w:rFonts w:ascii="Cambria" w:hAnsi="Cambria"/>
        </w:rPr>
        <w:t>Students who apply to live in Station Square apartments understand and agree to the Substance Free Agreement of this building and understand that the building also adheres to 24-Hour Quiet Hours. Students found responsible for violating these policies are subject to removal from the building.</w:t>
      </w:r>
    </w:p>
    <w:p w14:paraId="6382180B" w14:textId="57DFD8B0" w:rsidR="00E211BA" w:rsidRPr="00552C42" w:rsidRDefault="00E211BA" w:rsidP="00E211BA">
      <w:pPr>
        <w:pStyle w:val="ListParagraph"/>
        <w:numPr>
          <w:ilvl w:val="0"/>
          <w:numId w:val="4"/>
        </w:numPr>
        <w:rPr>
          <w:rFonts w:ascii="Cambria" w:hAnsi="Cambria"/>
        </w:rPr>
      </w:pPr>
      <w:r w:rsidRPr="00E211BA">
        <w:rPr>
          <w:rFonts w:ascii="Cambria" w:hAnsi="Cambria"/>
        </w:rPr>
        <w:t>Students who are placed in ADA units understand that if there is an accessibility need for a student, those students can be assigned to the space, if there is an opening, or that those in the space may be relocated to another building</w:t>
      </w:r>
    </w:p>
    <w:p w14:paraId="1C593F15" w14:textId="77777777" w:rsidR="00766FB2" w:rsidRDefault="00766FB2" w:rsidP="00E211BA">
      <w:pPr>
        <w:rPr>
          <w:rFonts w:ascii="Cambria" w:hAnsi="Cambria"/>
        </w:rPr>
      </w:pPr>
      <w:r w:rsidRPr="00766FB2">
        <w:rPr>
          <w:rFonts w:ascii="Cambria" w:hAnsi="Cambria"/>
        </w:rPr>
        <w:t xml:space="preserve">_____________________________________________________ ___________________________________________________________ Printed Name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66FB2">
        <w:rPr>
          <w:rFonts w:ascii="Cambria" w:hAnsi="Cambria"/>
        </w:rPr>
        <w:t xml:space="preserve">Signature &amp; Date </w:t>
      </w:r>
    </w:p>
    <w:p w14:paraId="07E3472F" w14:textId="77777777" w:rsidR="00552C42" w:rsidRDefault="00552C42" w:rsidP="00E211BA">
      <w:pPr>
        <w:rPr>
          <w:rFonts w:ascii="Cambria" w:hAnsi="Cambria"/>
        </w:rPr>
      </w:pPr>
    </w:p>
    <w:p w14:paraId="7CED05EB" w14:textId="5742A22B" w:rsidR="00766FB2" w:rsidRDefault="00766FB2" w:rsidP="00E211BA">
      <w:pPr>
        <w:rPr>
          <w:rFonts w:ascii="Cambria" w:hAnsi="Cambria"/>
        </w:rPr>
      </w:pPr>
      <w:r w:rsidRPr="00766FB2">
        <w:rPr>
          <w:rFonts w:ascii="Cambria" w:hAnsi="Cambria"/>
        </w:rPr>
        <w:t xml:space="preserve">_______________________________________________________ ___________________________________________________________ Printed Name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66FB2">
        <w:rPr>
          <w:rFonts w:ascii="Cambria" w:hAnsi="Cambria"/>
        </w:rPr>
        <w:t>Signature &amp; Date</w:t>
      </w:r>
    </w:p>
    <w:p w14:paraId="60D7B56B" w14:textId="77777777" w:rsidR="00552C42" w:rsidRDefault="00552C42" w:rsidP="00E211BA">
      <w:pPr>
        <w:rPr>
          <w:rFonts w:ascii="Cambria" w:hAnsi="Cambria"/>
        </w:rPr>
      </w:pPr>
    </w:p>
    <w:p w14:paraId="4E7B6B4E" w14:textId="77777777" w:rsidR="00766FB2" w:rsidRDefault="00766FB2" w:rsidP="00E211BA">
      <w:pPr>
        <w:rPr>
          <w:rFonts w:ascii="Cambria" w:hAnsi="Cambria"/>
        </w:rPr>
      </w:pPr>
      <w:r w:rsidRPr="00766FB2">
        <w:rPr>
          <w:rFonts w:ascii="Cambria" w:hAnsi="Cambria"/>
        </w:rPr>
        <w:t xml:space="preserve"> _______________________________________________________ ___________________________________________________________ Printed Name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66FB2">
        <w:rPr>
          <w:rFonts w:ascii="Cambria" w:hAnsi="Cambria"/>
        </w:rPr>
        <w:t xml:space="preserve">Signature &amp; Date </w:t>
      </w:r>
    </w:p>
    <w:p w14:paraId="1466C0D3" w14:textId="77777777" w:rsidR="00552C42" w:rsidRDefault="00552C42" w:rsidP="00E211BA">
      <w:pPr>
        <w:rPr>
          <w:rFonts w:ascii="Cambria" w:hAnsi="Cambria"/>
        </w:rPr>
      </w:pPr>
    </w:p>
    <w:p w14:paraId="10F80C40" w14:textId="065A0C24" w:rsidR="00E211BA" w:rsidRPr="00647902" w:rsidRDefault="00766FB2" w:rsidP="00E211BA">
      <w:pPr>
        <w:rPr>
          <w:rFonts w:ascii="Cambria" w:hAnsi="Cambria"/>
        </w:rPr>
      </w:pPr>
      <w:r w:rsidRPr="00766FB2">
        <w:rPr>
          <w:rFonts w:ascii="Cambria" w:hAnsi="Cambria"/>
        </w:rPr>
        <w:t>_______________________________________________________ ___________________________________________________________ Printed Name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Signature &amp; Date</w:t>
      </w:r>
    </w:p>
    <w:sectPr w:rsidR="00E211BA" w:rsidRPr="00647902" w:rsidSect="00B3121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32679" w14:textId="77777777" w:rsidR="003B7F20" w:rsidRDefault="003B7F20" w:rsidP="00B3121D">
      <w:pPr>
        <w:spacing w:after="0"/>
      </w:pPr>
      <w:r>
        <w:separator/>
      </w:r>
    </w:p>
  </w:endnote>
  <w:endnote w:type="continuationSeparator" w:id="0">
    <w:p w14:paraId="48B7A6EA" w14:textId="77777777" w:rsidR="003B7F20" w:rsidRDefault="003B7F20" w:rsidP="00B3121D">
      <w:pPr>
        <w:spacing w:after="0"/>
      </w:pPr>
      <w:r>
        <w:continuationSeparator/>
      </w:r>
    </w:p>
  </w:endnote>
  <w:endnote w:type="continuationNotice" w:id="1">
    <w:p w14:paraId="202A8D58" w14:textId="77777777" w:rsidR="003B7F20" w:rsidRDefault="003B7F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0C5E" w14:textId="56359108" w:rsidR="00D162AB" w:rsidRDefault="00D162AB">
    <w:pPr>
      <w:pStyle w:val="Footer"/>
    </w:pPr>
    <w:r>
      <w:t>Office use only:  Total</w:t>
    </w:r>
    <w:r w:rsidR="007E1EA3">
      <w:t>__________/_______ = __________</w:t>
    </w:r>
    <w:proofErr w:type="gramStart"/>
    <w:r w:rsidR="007E1EA3">
      <w:t>_  Rank</w:t>
    </w:r>
    <w:proofErr w:type="gramEnd"/>
    <w:r w:rsidR="007E1EA3">
      <w:t>_________  Hall________   Room ____</w:t>
    </w:r>
    <w:r w:rsidR="00F6767E">
      <w:t>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9471" w14:textId="77777777" w:rsidR="003B7F20" w:rsidRDefault="003B7F20" w:rsidP="00B3121D">
      <w:pPr>
        <w:spacing w:after="0"/>
      </w:pPr>
      <w:r>
        <w:separator/>
      </w:r>
    </w:p>
  </w:footnote>
  <w:footnote w:type="continuationSeparator" w:id="0">
    <w:p w14:paraId="34288267" w14:textId="77777777" w:rsidR="003B7F20" w:rsidRDefault="003B7F20" w:rsidP="00B3121D">
      <w:pPr>
        <w:spacing w:after="0"/>
      </w:pPr>
      <w:r>
        <w:continuationSeparator/>
      </w:r>
    </w:p>
  </w:footnote>
  <w:footnote w:type="continuationNotice" w:id="1">
    <w:p w14:paraId="7FCA9A5A" w14:textId="77777777" w:rsidR="003B7F20" w:rsidRDefault="003B7F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F4EB" w14:textId="1984D56D" w:rsidR="00B3121D" w:rsidRDefault="00B3121D">
    <w:pPr>
      <w:pStyle w:val="Header"/>
    </w:pPr>
    <w:r>
      <w:rPr>
        <w:noProof/>
      </w:rPr>
      <w:drawing>
        <wp:anchor distT="0" distB="0" distL="114300" distR="114300" simplePos="0" relativeHeight="251658240" behindDoc="0" locked="0" layoutInCell="1" allowOverlap="1" wp14:anchorId="17FC717E" wp14:editId="5BED80C3">
          <wp:simplePos x="0" y="0"/>
          <wp:positionH relativeFrom="column">
            <wp:posOffset>1127044</wp:posOffset>
          </wp:positionH>
          <wp:positionV relativeFrom="paragraph">
            <wp:posOffset>-347345</wp:posOffset>
          </wp:positionV>
          <wp:extent cx="4707890" cy="735965"/>
          <wp:effectExtent l="0" t="0" r="3810" b="635"/>
          <wp:wrapThrough wrapText="bothSides">
            <wp:wrapPolygon edited="0">
              <wp:start x="0" y="0"/>
              <wp:lineTo x="0" y="21246"/>
              <wp:lineTo x="21559" y="21246"/>
              <wp:lineTo x="21559" y="0"/>
              <wp:lineTo x="0" y="0"/>
            </wp:wrapPolygon>
          </wp:wrapThrough>
          <wp:docPr id="1719546780" name="Picture 1" descr="A logo with a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46780" name="Picture 1" descr="A logo with a tower"/>
                  <pic:cNvPicPr/>
                </pic:nvPicPr>
                <pic:blipFill>
                  <a:blip r:embed="rId1">
                    <a:extLst>
                      <a:ext uri="{28A0092B-C50C-407E-A947-70E740481C1C}">
                        <a14:useLocalDpi xmlns:a14="http://schemas.microsoft.com/office/drawing/2010/main" val="0"/>
                      </a:ext>
                    </a:extLst>
                  </a:blip>
                  <a:stretch>
                    <a:fillRect/>
                  </a:stretch>
                </pic:blipFill>
                <pic:spPr>
                  <a:xfrm>
                    <a:off x="0" y="0"/>
                    <a:ext cx="4707890" cy="73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17E2F"/>
    <w:multiLevelType w:val="hybridMultilevel"/>
    <w:tmpl w:val="2DAE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D2F0F"/>
    <w:multiLevelType w:val="hybridMultilevel"/>
    <w:tmpl w:val="2102C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D66B1"/>
    <w:multiLevelType w:val="hybridMultilevel"/>
    <w:tmpl w:val="DE56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17470"/>
    <w:multiLevelType w:val="hybridMultilevel"/>
    <w:tmpl w:val="B112A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8372">
    <w:abstractNumId w:val="0"/>
  </w:num>
  <w:num w:numId="2" w16cid:durableId="820536197">
    <w:abstractNumId w:val="2"/>
  </w:num>
  <w:num w:numId="3" w16cid:durableId="1445881676">
    <w:abstractNumId w:val="1"/>
  </w:num>
  <w:num w:numId="4" w16cid:durableId="1891646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1D"/>
    <w:rsid w:val="00037163"/>
    <w:rsid w:val="00041CCA"/>
    <w:rsid w:val="00085B91"/>
    <w:rsid w:val="00087C7B"/>
    <w:rsid w:val="000A493B"/>
    <w:rsid w:val="000A6D22"/>
    <w:rsid w:val="000E59CC"/>
    <w:rsid w:val="001216D7"/>
    <w:rsid w:val="00134834"/>
    <w:rsid w:val="001667C4"/>
    <w:rsid w:val="0017438C"/>
    <w:rsid w:val="00177EEA"/>
    <w:rsid w:val="001934EF"/>
    <w:rsid w:val="001A16DA"/>
    <w:rsid w:val="001A66FA"/>
    <w:rsid w:val="001A682C"/>
    <w:rsid w:val="001A7450"/>
    <w:rsid w:val="001A785F"/>
    <w:rsid w:val="001D5D19"/>
    <w:rsid w:val="001E0C4E"/>
    <w:rsid w:val="001E2E16"/>
    <w:rsid w:val="001E39BB"/>
    <w:rsid w:val="001E52CE"/>
    <w:rsid w:val="001F5AFB"/>
    <w:rsid w:val="001F5CE2"/>
    <w:rsid w:val="001F6A6C"/>
    <w:rsid w:val="002018D6"/>
    <w:rsid w:val="00203072"/>
    <w:rsid w:val="002313C3"/>
    <w:rsid w:val="00234C01"/>
    <w:rsid w:val="00251561"/>
    <w:rsid w:val="00252618"/>
    <w:rsid w:val="002A19E7"/>
    <w:rsid w:val="002E1120"/>
    <w:rsid w:val="002E5BC1"/>
    <w:rsid w:val="002F7D95"/>
    <w:rsid w:val="003071F8"/>
    <w:rsid w:val="00315726"/>
    <w:rsid w:val="00316134"/>
    <w:rsid w:val="00342D2A"/>
    <w:rsid w:val="00351BB5"/>
    <w:rsid w:val="0035238E"/>
    <w:rsid w:val="00373F14"/>
    <w:rsid w:val="00373F94"/>
    <w:rsid w:val="00386220"/>
    <w:rsid w:val="003A65A5"/>
    <w:rsid w:val="003A6F45"/>
    <w:rsid w:val="003B7F20"/>
    <w:rsid w:val="003D6E3C"/>
    <w:rsid w:val="003E21E9"/>
    <w:rsid w:val="004106DC"/>
    <w:rsid w:val="00433544"/>
    <w:rsid w:val="00455EBC"/>
    <w:rsid w:val="00465455"/>
    <w:rsid w:val="00475516"/>
    <w:rsid w:val="004757E0"/>
    <w:rsid w:val="00485CA2"/>
    <w:rsid w:val="00490A80"/>
    <w:rsid w:val="00493B7C"/>
    <w:rsid w:val="0049437B"/>
    <w:rsid w:val="004A3523"/>
    <w:rsid w:val="004B702F"/>
    <w:rsid w:val="004C3971"/>
    <w:rsid w:val="004E3B3B"/>
    <w:rsid w:val="004F3FF7"/>
    <w:rsid w:val="004F4FE2"/>
    <w:rsid w:val="005112D1"/>
    <w:rsid w:val="00514363"/>
    <w:rsid w:val="0052329C"/>
    <w:rsid w:val="00524570"/>
    <w:rsid w:val="00530CBE"/>
    <w:rsid w:val="005501FA"/>
    <w:rsid w:val="00550208"/>
    <w:rsid w:val="00550AD6"/>
    <w:rsid w:val="00552C42"/>
    <w:rsid w:val="00553FD9"/>
    <w:rsid w:val="00554014"/>
    <w:rsid w:val="00556362"/>
    <w:rsid w:val="005754D4"/>
    <w:rsid w:val="005A461E"/>
    <w:rsid w:val="005D3D99"/>
    <w:rsid w:val="005F3074"/>
    <w:rsid w:val="00632AA4"/>
    <w:rsid w:val="006366E6"/>
    <w:rsid w:val="006431F7"/>
    <w:rsid w:val="00647902"/>
    <w:rsid w:val="006518DC"/>
    <w:rsid w:val="00655572"/>
    <w:rsid w:val="00671991"/>
    <w:rsid w:val="00680318"/>
    <w:rsid w:val="006A7FA5"/>
    <w:rsid w:val="006B015D"/>
    <w:rsid w:val="006B06FC"/>
    <w:rsid w:val="006B685F"/>
    <w:rsid w:val="006D12B4"/>
    <w:rsid w:val="006D27A0"/>
    <w:rsid w:val="006D4A30"/>
    <w:rsid w:val="006E337A"/>
    <w:rsid w:val="006E4E7A"/>
    <w:rsid w:val="00713E33"/>
    <w:rsid w:val="00733C4D"/>
    <w:rsid w:val="0074749D"/>
    <w:rsid w:val="00765852"/>
    <w:rsid w:val="00766FB2"/>
    <w:rsid w:val="00767622"/>
    <w:rsid w:val="00780CD1"/>
    <w:rsid w:val="007E1EA3"/>
    <w:rsid w:val="007F1AF7"/>
    <w:rsid w:val="00806350"/>
    <w:rsid w:val="00806512"/>
    <w:rsid w:val="00811586"/>
    <w:rsid w:val="0081533E"/>
    <w:rsid w:val="008237EB"/>
    <w:rsid w:val="00840E3D"/>
    <w:rsid w:val="008571FE"/>
    <w:rsid w:val="0086441B"/>
    <w:rsid w:val="00873483"/>
    <w:rsid w:val="0089583C"/>
    <w:rsid w:val="00895E5D"/>
    <w:rsid w:val="008A4872"/>
    <w:rsid w:val="008A7038"/>
    <w:rsid w:val="008D65BB"/>
    <w:rsid w:val="008D73C1"/>
    <w:rsid w:val="008F2B81"/>
    <w:rsid w:val="008F6EB3"/>
    <w:rsid w:val="00903648"/>
    <w:rsid w:val="009057BC"/>
    <w:rsid w:val="00914BBF"/>
    <w:rsid w:val="0093410A"/>
    <w:rsid w:val="00971C5A"/>
    <w:rsid w:val="009771E4"/>
    <w:rsid w:val="00990AA4"/>
    <w:rsid w:val="009B33F9"/>
    <w:rsid w:val="009C2BAE"/>
    <w:rsid w:val="009E22D5"/>
    <w:rsid w:val="009E4DD3"/>
    <w:rsid w:val="00A02412"/>
    <w:rsid w:val="00A0541F"/>
    <w:rsid w:val="00A14563"/>
    <w:rsid w:val="00A15288"/>
    <w:rsid w:val="00A16F3F"/>
    <w:rsid w:val="00A25E49"/>
    <w:rsid w:val="00A2746A"/>
    <w:rsid w:val="00A43AAE"/>
    <w:rsid w:val="00A74AD7"/>
    <w:rsid w:val="00A845D6"/>
    <w:rsid w:val="00AA18A4"/>
    <w:rsid w:val="00AB0B5E"/>
    <w:rsid w:val="00B0466C"/>
    <w:rsid w:val="00B3121D"/>
    <w:rsid w:val="00B51751"/>
    <w:rsid w:val="00B70964"/>
    <w:rsid w:val="00BF416E"/>
    <w:rsid w:val="00C12FAE"/>
    <w:rsid w:val="00C16EBF"/>
    <w:rsid w:val="00C41776"/>
    <w:rsid w:val="00C43018"/>
    <w:rsid w:val="00C73FF8"/>
    <w:rsid w:val="00C770A2"/>
    <w:rsid w:val="00C814FD"/>
    <w:rsid w:val="00CA036E"/>
    <w:rsid w:val="00CA3E5B"/>
    <w:rsid w:val="00CC65D0"/>
    <w:rsid w:val="00D01005"/>
    <w:rsid w:val="00D162AB"/>
    <w:rsid w:val="00D233F0"/>
    <w:rsid w:val="00D358E2"/>
    <w:rsid w:val="00D465DC"/>
    <w:rsid w:val="00D7012B"/>
    <w:rsid w:val="00D759C5"/>
    <w:rsid w:val="00D81851"/>
    <w:rsid w:val="00D849A0"/>
    <w:rsid w:val="00D95ACB"/>
    <w:rsid w:val="00DA518C"/>
    <w:rsid w:val="00DB1AC3"/>
    <w:rsid w:val="00DE7929"/>
    <w:rsid w:val="00E057F7"/>
    <w:rsid w:val="00E211BA"/>
    <w:rsid w:val="00E2386F"/>
    <w:rsid w:val="00E275E4"/>
    <w:rsid w:val="00E85CFF"/>
    <w:rsid w:val="00E90747"/>
    <w:rsid w:val="00E92EB2"/>
    <w:rsid w:val="00E931AB"/>
    <w:rsid w:val="00E97A12"/>
    <w:rsid w:val="00EA6C13"/>
    <w:rsid w:val="00EB0D1D"/>
    <w:rsid w:val="00ED5F86"/>
    <w:rsid w:val="00EE6D7B"/>
    <w:rsid w:val="00EF0BF9"/>
    <w:rsid w:val="00F11E3E"/>
    <w:rsid w:val="00F12BA9"/>
    <w:rsid w:val="00F13E1B"/>
    <w:rsid w:val="00F227C7"/>
    <w:rsid w:val="00F22A66"/>
    <w:rsid w:val="00F23FCC"/>
    <w:rsid w:val="00F25BF7"/>
    <w:rsid w:val="00F33EA0"/>
    <w:rsid w:val="00F52477"/>
    <w:rsid w:val="00F620AC"/>
    <w:rsid w:val="00F6333F"/>
    <w:rsid w:val="00F651D4"/>
    <w:rsid w:val="00F6767E"/>
    <w:rsid w:val="00F81528"/>
    <w:rsid w:val="00F82474"/>
    <w:rsid w:val="00FA4802"/>
    <w:rsid w:val="00FB4E4F"/>
    <w:rsid w:val="00FB54D4"/>
    <w:rsid w:val="00FC10ED"/>
    <w:rsid w:val="00FC5014"/>
    <w:rsid w:val="00FD05D5"/>
    <w:rsid w:val="00FD17E8"/>
    <w:rsid w:val="00FD4274"/>
    <w:rsid w:val="00FE5C74"/>
    <w:rsid w:val="046EEB32"/>
    <w:rsid w:val="07259476"/>
    <w:rsid w:val="0F708D4C"/>
    <w:rsid w:val="0FB30C3C"/>
    <w:rsid w:val="11D6CB59"/>
    <w:rsid w:val="1846F2C6"/>
    <w:rsid w:val="1B8639FF"/>
    <w:rsid w:val="1BAC8CA7"/>
    <w:rsid w:val="246797FB"/>
    <w:rsid w:val="2D3DC838"/>
    <w:rsid w:val="3310F775"/>
    <w:rsid w:val="35539B9A"/>
    <w:rsid w:val="36008D64"/>
    <w:rsid w:val="3CA649BF"/>
    <w:rsid w:val="4850F48A"/>
    <w:rsid w:val="4965DFF7"/>
    <w:rsid w:val="49FF1117"/>
    <w:rsid w:val="4B701195"/>
    <w:rsid w:val="521B21E5"/>
    <w:rsid w:val="52E20F1E"/>
    <w:rsid w:val="553C31F4"/>
    <w:rsid w:val="5D3321B7"/>
    <w:rsid w:val="60062A58"/>
    <w:rsid w:val="61631385"/>
    <w:rsid w:val="6BD65455"/>
    <w:rsid w:val="71E5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8AFE"/>
  <w15:chartTrackingRefBased/>
  <w15:docId w15:val="{21AB355D-6D8E-49F6-9416-F3627579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2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2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12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12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12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12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12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2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2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12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12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12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12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12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12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2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2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121D"/>
    <w:pPr>
      <w:spacing w:before="160"/>
      <w:jc w:val="center"/>
    </w:pPr>
    <w:rPr>
      <w:i/>
      <w:iCs/>
      <w:color w:val="404040" w:themeColor="text1" w:themeTint="BF"/>
    </w:rPr>
  </w:style>
  <w:style w:type="character" w:customStyle="1" w:styleId="QuoteChar">
    <w:name w:val="Quote Char"/>
    <w:basedOn w:val="DefaultParagraphFont"/>
    <w:link w:val="Quote"/>
    <w:uiPriority w:val="29"/>
    <w:rsid w:val="00B3121D"/>
    <w:rPr>
      <w:i/>
      <w:iCs/>
      <w:color w:val="404040" w:themeColor="text1" w:themeTint="BF"/>
    </w:rPr>
  </w:style>
  <w:style w:type="paragraph" w:styleId="ListParagraph">
    <w:name w:val="List Paragraph"/>
    <w:basedOn w:val="Normal"/>
    <w:uiPriority w:val="34"/>
    <w:qFormat/>
    <w:rsid w:val="00B3121D"/>
    <w:pPr>
      <w:ind w:left="720"/>
      <w:contextualSpacing/>
    </w:pPr>
  </w:style>
  <w:style w:type="character" w:styleId="IntenseEmphasis">
    <w:name w:val="Intense Emphasis"/>
    <w:basedOn w:val="DefaultParagraphFont"/>
    <w:uiPriority w:val="21"/>
    <w:qFormat/>
    <w:rsid w:val="00B3121D"/>
    <w:rPr>
      <w:i/>
      <w:iCs/>
      <w:color w:val="0F4761" w:themeColor="accent1" w:themeShade="BF"/>
    </w:rPr>
  </w:style>
  <w:style w:type="paragraph" w:styleId="IntenseQuote">
    <w:name w:val="Intense Quote"/>
    <w:basedOn w:val="Normal"/>
    <w:next w:val="Normal"/>
    <w:link w:val="IntenseQuoteChar"/>
    <w:uiPriority w:val="30"/>
    <w:qFormat/>
    <w:rsid w:val="00B31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21D"/>
    <w:rPr>
      <w:i/>
      <w:iCs/>
      <w:color w:val="0F4761" w:themeColor="accent1" w:themeShade="BF"/>
    </w:rPr>
  </w:style>
  <w:style w:type="character" w:styleId="IntenseReference">
    <w:name w:val="Intense Reference"/>
    <w:basedOn w:val="DefaultParagraphFont"/>
    <w:uiPriority w:val="32"/>
    <w:qFormat/>
    <w:rsid w:val="00B3121D"/>
    <w:rPr>
      <w:b/>
      <w:bCs/>
      <w:smallCaps/>
      <w:color w:val="0F4761" w:themeColor="accent1" w:themeShade="BF"/>
      <w:spacing w:val="5"/>
    </w:rPr>
  </w:style>
  <w:style w:type="paragraph" w:styleId="Header">
    <w:name w:val="header"/>
    <w:basedOn w:val="Normal"/>
    <w:link w:val="HeaderChar"/>
    <w:uiPriority w:val="99"/>
    <w:unhideWhenUsed/>
    <w:rsid w:val="00B3121D"/>
    <w:pPr>
      <w:tabs>
        <w:tab w:val="center" w:pos="4680"/>
        <w:tab w:val="right" w:pos="9360"/>
      </w:tabs>
      <w:spacing w:after="0"/>
    </w:pPr>
  </w:style>
  <w:style w:type="character" w:customStyle="1" w:styleId="HeaderChar">
    <w:name w:val="Header Char"/>
    <w:basedOn w:val="DefaultParagraphFont"/>
    <w:link w:val="Header"/>
    <w:uiPriority w:val="99"/>
    <w:rsid w:val="00B3121D"/>
  </w:style>
  <w:style w:type="paragraph" w:styleId="Footer">
    <w:name w:val="footer"/>
    <w:basedOn w:val="Normal"/>
    <w:link w:val="FooterChar"/>
    <w:uiPriority w:val="99"/>
    <w:unhideWhenUsed/>
    <w:rsid w:val="00B3121D"/>
    <w:pPr>
      <w:tabs>
        <w:tab w:val="center" w:pos="4680"/>
        <w:tab w:val="right" w:pos="9360"/>
      </w:tabs>
      <w:spacing w:after="0"/>
    </w:pPr>
  </w:style>
  <w:style w:type="character" w:customStyle="1" w:styleId="FooterChar">
    <w:name w:val="Footer Char"/>
    <w:basedOn w:val="DefaultParagraphFont"/>
    <w:link w:val="Footer"/>
    <w:uiPriority w:val="99"/>
    <w:rsid w:val="00B3121D"/>
  </w:style>
  <w:style w:type="character" w:styleId="Hyperlink">
    <w:name w:val="Hyperlink"/>
    <w:rsid w:val="004E3B3B"/>
    <w:rPr>
      <w:color w:val="0000FF"/>
      <w:u w:val="single"/>
    </w:rPr>
  </w:style>
  <w:style w:type="character" w:styleId="FollowedHyperlink">
    <w:name w:val="FollowedHyperlink"/>
    <w:basedOn w:val="DefaultParagraphFont"/>
    <w:uiPriority w:val="99"/>
    <w:semiHidden/>
    <w:unhideWhenUsed/>
    <w:rsid w:val="004E3B3B"/>
    <w:rPr>
      <w:color w:val="96607D" w:themeColor="followedHyperlink"/>
      <w:u w:val="single"/>
    </w:rPr>
  </w:style>
  <w:style w:type="character" w:styleId="UnresolvedMention">
    <w:name w:val="Unresolved Mention"/>
    <w:basedOn w:val="DefaultParagraphFont"/>
    <w:uiPriority w:val="99"/>
    <w:semiHidden/>
    <w:unhideWhenUsed/>
    <w:rsid w:val="004E3B3B"/>
    <w:rPr>
      <w:color w:val="605E5C"/>
      <w:shd w:val="clear" w:color="auto" w:fill="E1DFDD"/>
    </w:rPr>
  </w:style>
  <w:style w:type="table" w:styleId="TableGrid">
    <w:name w:val="Table Grid"/>
    <w:basedOn w:val="TableNormal"/>
    <w:uiPriority w:val="39"/>
    <w:rsid w:val="004E3B3B"/>
    <w:pPr>
      <w:spacing w:after="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1244">
      <w:bodyDiv w:val="1"/>
      <w:marLeft w:val="0"/>
      <w:marRight w:val="0"/>
      <w:marTop w:val="0"/>
      <w:marBottom w:val="0"/>
      <w:divBdr>
        <w:top w:val="none" w:sz="0" w:space="0" w:color="auto"/>
        <w:left w:val="none" w:sz="0" w:space="0" w:color="auto"/>
        <w:bottom w:val="none" w:sz="0" w:space="0" w:color="auto"/>
        <w:right w:val="none" w:sz="0" w:space="0" w:color="auto"/>
      </w:divBdr>
    </w:div>
    <w:div w:id="774447302">
      <w:bodyDiv w:val="1"/>
      <w:marLeft w:val="0"/>
      <w:marRight w:val="0"/>
      <w:marTop w:val="0"/>
      <w:marBottom w:val="0"/>
      <w:divBdr>
        <w:top w:val="none" w:sz="0" w:space="0" w:color="auto"/>
        <w:left w:val="none" w:sz="0" w:space="0" w:color="auto"/>
        <w:bottom w:val="none" w:sz="0" w:space="0" w:color="auto"/>
        <w:right w:val="none" w:sz="0" w:space="0" w:color="auto"/>
      </w:divBdr>
    </w:div>
    <w:div w:id="978074943">
      <w:bodyDiv w:val="1"/>
      <w:marLeft w:val="0"/>
      <w:marRight w:val="0"/>
      <w:marTop w:val="0"/>
      <w:marBottom w:val="0"/>
      <w:divBdr>
        <w:top w:val="none" w:sz="0" w:space="0" w:color="auto"/>
        <w:left w:val="none" w:sz="0" w:space="0" w:color="auto"/>
        <w:bottom w:val="none" w:sz="0" w:space="0" w:color="auto"/>
        <w:right w:val="none" w:sz="0" w:space="0" w:color="auto"/>
      </w:divBdr>
    </w:div>
    <w:div w:id="1763530267">
      <w:bodyDiv w:val="1"/>
      <w:marLeft w:val="0"/>
      <w:marRight w:val="0"/>
      <w:marTop w:val="0"/>
      <w:marBottom w:val="0"/>
      <w:divBdr>
        <w:top w:val="none" w:sz="0" w:space="0" w:color="auto"/>
        <w:left w:val="none" w:sz="0" w:space="0" w:color="auto"/>
        <w:bottom w:val="none" w:sz="0" w:space="0" w:color="auto"/>
        <w:right w:val="none" w:sz="0" w:space="0" w:color="auto"/>
      </w:divBdr>
    </w:div>
    <w:div w:id="18272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ther.emery@simpso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mpson.edu/life-at-simpson/housing-dining/apartments-and-hal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mpson.edu/life-at-simpson/housing-di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impson.edu/business-and-fi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998974-fc16-4e42-841c-3d9a2d994eb3">
      <Terms xmlns="http://schemas.microsoft.com/office/infopath/2007/PartnerControls"/>
    </lcf76f155ced4ddcb4097134ff3c332f>
    <TaxCatchAll xmlns="d214a08b-4291-4f2d-a494-3bd0c39db47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A812989F98640A9A97FE1DA48C666" ma:contentTypeVersion="20" ma:contentTypeDescription="Create a new document." ma:contentTypeScope="" ma:versionID="7079e59badda600520e9f3863e4de58e">
  <xsd:schema xmlns:xsd="http://www.w3.org/2001/XMLSchema" xmlns:xs="http://www.w3.org/2001/XMLSchema" xmlns:p="http://schemas.microsoft.com/office/2006/metadata/properties" xmlns:ns1="http://schemas.microsoft.com/sharepoint/v3" xmlns:ns2="41998974-fc16-4e42-841c-3d9a2d994eb3" xmlns:ns3="d214a08b-4291-4f2d-a494-3bd0c39db47d" targetNamespace="http://schemas.microsoft.com/office/2006/metadata/properties" ma:root="true" ma:fieldsID="e5c26af4905965f52e852259225b8aa5" ns1:_="" ns2:_="" ns3:_="">
    <xsd:import namespace="http://schemas.microsoft.com/sharepoint/v3"/>
    <xsd:import namespace="41998974-fc16-4e42-841c-3d9a2d994eb3"/>
    <xsd:import namespace="d214a08b-4291-4f2d-a494-3bd0c39db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98974-fc16-4e42-841c-3d9a2d994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7054d3-08b1-46d5-80e0-b024050e3e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14a08b-4291-4f2d-a494-3bd0c39db4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15d39-d31d-43cd-be33-17970f30f1c8}" ma:internalName="TaxCatchAll" ma:showField="CatchAllData" ma:web="d214a08b-4291-4f2d-a494-3bd0c39db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1F789-867D-4CBB-9D5F-4F73164EDB2D}">
  <ds:schemaRefs>
    <ds:schemaRef ds:uri="http://schemas.microsoft.com/sharepoint/v3/contenttype/forms"/>
  </ds:schemaRefs>
</ds:datastoreItem>
</file>

<file path=customXml/itemProps2.xml><?xml version="1.0" encoding="utf-8"?>
<ds:datastoreItem xmlns:ds="http://schemas.openxmlformats.org/officeDocument/2006/customXml" ds:itemID="{E6DB0EA9-315B-42B3-A749-2BD5B8FD4850}">
  <ds:schemaRefs>
    <ds:schemaRef ds:uri="http://schemas.microsoft.com/office/2006/metadata/properties"/>
    <ds:schemaRef ds:uri="http://schemas.microsoft.com/office/infopath/2007/PartnerControls"/>
    <ds:schemaRef ds:uri="http://schemas.microsoft.com/sharepoint/v3"/>
    <ds:schemaRef ds:uri="41998974-fc16-4e42-841c-3d9a2d994eb3"/>
    <ds:schemaRef ds:uri="d214a08b-4291-4f2d-a494-3bd0c39db47d"/>
  </ds:schemaRefs>
</ds:datastoreItem>
</file>

<file path=customXml/itemProps3.xml><?xml version="1.0" encoding="utf-8"?>
<ds:datastoreItem xmlns:ds="http://schemas.openxmlformats.org/officeDocument/2006/customXml" ds:itemID="{E69432A9-C1EF-4B9B-84AD-CFCDEBBD7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98974-fc16-4e42-841c-3d9a2d994eb3"/>
    <ds:schemaRef ds:uri="d214a08b-4291-4f2d-a494-3bd0c39db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1472</Words>
  <Characters>8395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Emery-Cunningham</dc:creator>
  <cp:keywords/>
  <dc:description/>
  <cp:lastModifiedBy>Heather Emery-Cunningham</cp:lastModifiedBy>
  <cp:revision>103</cp:revision>
  <dcterms:created xsi:type="dcterms:W3CDTF">2025-01-14T00:24:00Z</dcterms:created>
  <dcterms:modified xsi:type="dcterms:W3CDTF">2025-01-17T16:12:00Z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0x010100917A812989F98640A9A97FE1DA48C666</vt:lpwstr>
  </property>
  <property fmtid="{D5CDD505-2E9C-101B-9397-08002B2CF9AE}" pid="3" name="MediaServiceImageTags">
    <vt:lpwstr/>
  </property>
</Properties>
</file>