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60507" w14:textId="77777777" w:rsidR="00C32589" w:rsidRPr="00C32589" w:rsidRDefault="00C32589" w:rsidP="00C32589">
      <w:pPr>
        <w:pStyle w:val="Title"/>
        <w:jc w:val="left"/>
        <w:rPr>
          <w:noProof/>
          <w:sz w:val="8"/>
          <w:szCs w:val="8"/>
        </w:rPr>
      </w:pPr>
      <w:r w:rsidRPr="00C32589">
        <w:rPr>
          <w:noProof/>
          <w:sz w:val="8"/>
          <w:szCs w:val="8"/>
        </w:rPr>
        <w:drawing>
          <wp:anchor distT="0" distB="0" distL="114300" distR="114300" simplePos="0" relativeHeight="251661312" behindDoc="1" locked="1" layoutInCell="1" allowOverlap="1" wp14:anchorId="781BB462" wp14:editId="59E40172">
            <wp:simplePos x="0" y="0"/>
            <wp:positionH relativeFrom="column">
              <wp:posOffset>-755650</wp:posOffset>
            </wp:positionH>
            <wp:positionV relativeFrom="paragraph">
              <wp:posOffset>-587375</wp:posOffset>
            </wp:positionV>
            <wp:extent cx="7772400" cy="2286000"/>
            <wp:effectExtent l="0" t="0" r="0" b="0"/>
            <wp:wrapNone/>
            <wp:docPr id="5" name="Picture 5" descr="People's hands and document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ttyImages-696273168_super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772400" cy="228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552"/>
        <w:gridCol w:w="7374"/>
        <w:gridCol w:w="1154"/>
      </w:tblGrid>
      <w:tr w:rsidR="005854DB" w:rsidRPr="0092125E" w14:paraId="37366A11" w14:textId="77777777" w:rsidTr="1D155444">
        <w:trPr>
          <w:trHeight w:val="1152"/>
        </w:trPr>
        <w:tc>
          <w:tcPr>
            <w:tcW w:w="10080" w:type="dxa"/>
            <w:gridSpan w:val="3"/>
            <w:vAlign w:val="center"/>
          </w:tcPr>
          <w:p w14:paraId="72D38230" w14:textId="5D5AA46F" w:rsidR="005854DB" w:rsidRPr="001B5283" w:rsidRDefault="6F51A90B" w:rsidP="001B5283">
            <w:pPr>
              <w:pStyle w:val="Title"/>
            </w:pPr>
            <w:bookmarkStart w:id="0" w:name="_Toc800529"/>
            <w:r>
              <w:t>May Term Study Abroad</w:t>
            </w:r>
            <w:r w:rsidR="006827CA">
              <w:t xml:space="preserve"> </w:t>
            </w:r>
          </w:p>
        </w:tc>
      </w:tr>
      <w:tr w:rsidR="005854DB" w:rsidRPr="0092125E" w14:paraId="3AF8213F" w14:textId="77777777" w:rsidTr="1D155444">
        <w:trPr>
          <w:trHeight w:val="144"/>
        </w:trPr>
        <w:tc>
          <w:tcPr>
            <w:tcW w:w="1552" w:type="dxa"/>
          </w:tcPr>
          <w:p w14:paraId="3D8FE71E" w14:textId="77777777" w:rsidR="005854DB" w:rsidRPr="0092125E" w:rsidRDefault="005854DB" w:rsidP="00794847">
            <w:pPr>
              <w:spacing w:before="0"/>
              <w:rPr>
                <w:sz w:val="10"/>
                <w:szCs w:val="10"/>
              </w:rPr>
            </w:pPr>
          </w:p>
        </w:tc>
        <w:tc>
          <w:tcPr>
            <w:tcW w:w="7374" w:type="dxa"/>
            <w:shd w:val="clear" w:color="auto" w:fill="F0CDA1" w:themeFill="accent1"/>
            <w:vAlign w:val="center"/>
          </w:tcPr>
          <w:p w14:paraId="54A234AD" w14:textId="77777777" w:rsidR="005854DB" w:rsidRPr="0092125E" w:rsidRDefault="005854DB" w:rsidP="00794847">
            <w:pPr>
              <w:spacing w:before="0"/>
              <w:rPr>
                <w:sz w:val="10"/>
                <w:szCs w:val="10"/>
              </w:rPr>
            </w:pPr>
          </w:p>
        </w:tc>
        <w:tc>
          <w:tcPr>
            <w:tcW w:w="1154" w:type="dxa"/>
          </w:tcPr>
          <w:p w14:paraId="6DCBB553" w14:textId="77777777" w:rsidR="005854DB" w:rsidRPr="0092125E" w:rsidRDefault="005854DB" w:rsidP="00794847">
            <w:pPr>
              <w:spacing w:before="0"/>
              <w:rPr>
                <w:sz w:val="10"/>
                <w:szCs w:val="10"/>
              </w:rPr>
            </w:pPr>
          </w:p>
        </w:tc>
      </w:tr>
      <w:tr w:rsidR="005854DB" w14:paraId="600368FF" w14:textId="77777777" w:rsidTr="1D155444">
        <w:trPr>
          <w:trHeight w:val="1332"/>
        </w:trPr>
        <w:tc>
          <w:tcPr>
            <w:tcW w:w="10080" w:type="dxa"/>
            <w:gridSpan w:val="3"/>
          </w:tcPr>
          <w:p w14:paraId="1258495E" w14:textId="38C5A7A6" w:rsidR="005854DB" w:rsidRPr="001B5283" w:rsidRDefault="7A094307" w:rsidP="001B5283">
            <w:pPr>
              <w:pStyle w:val="Subtitle"/>
            </w:pPr>
            <w:r>
              <w:t>Application Checklist</w:t>
            </w:r>
            <w:r w:rsidR="006827CA">
              <w:t xml:space="preserve"> </w:t>
            </w:r>
            <w:bookmarkEnd w:id="0"/>
          </w:p>
        </w:tc>
      </w:tr>
      <w:tr w:rsidR="00CD01FD" w:rsidRPr="00CD01FD" w14:paraId="7980A6DB" w14:textId="77777777" w:rsidTr="1D155444">
        <w:trPr>
          <w:trHeight w:val="720"/>
        </w:trPr>
        <w:tc>
          <w:tcPr>
            <w:tcW w:w="10080" w:type="dxa"/>
            <w:gridSpan w:val="3"/>
            <w:tcBorders>
              <w:bottom w:val="single" w:sz="24" w:space="0" w:color="F0CDA1" w:themeColor="accent1"/>
            </w:tcBorders>
          </w:tcPr>
          <w:p w14:paraId="4C87D135" w14:textId="283AE328" w:rsidR="00CD01FD" w:rsidRPr="00C207C2" w:rsidRDefault="00C207C2" w:rsidP="00CD01FD">
            <w:pPr>
              <w:pStyle w:val="Heading1"/>
              <w:rPr>
                <w:bCs/>
              </w:rPr>
            </w:pPr>
            <w:r w:rsidRPr="00C207C2">
              <w:rPr>
                <w:bCs/>
              </w:rPr>
              <w:t>Summer session &amp; fall semester (18-24 months prior to May Term)</w:t>
            </w:r>
          </w:p>
          <w:p w14:paraId="4EBE66F5" w14:textId="47896A71" w:rsidR="00CD01FD" w:rsidRPr="00CD01FD" w:rsidRDefault="00CD01FD" w:rsidP="1D155444"/>
        </w:tc>
      </w:tr>
    </w:tbl>
    <w:p w14:paraId="08B28701" w14:textId="3C848571" w:rsidR="00CD01FD" w:rsidRDefault="00CD01FD" w:rsidP="00CD01FD"/>
    <w:tbl>
      <w:tblPr>
        <w:tblW w:w="0" w:type="auto"/>
        <w:tblLook w:val="04A0" w:firstRow="1" w:lastRow="0" w:firstColumn="1" w:lastColumn="0" w:noHBand="0" w:noVBand="1"/>
      </w:tblPr>
      <w:tblGrid>
        <w:gridCol w:w="418"/>
        <w:gridCol w:w="6"/>
        <w:gridCol w:w="548"/>
        <w:gridCol w:w="21"/>
        <w:gridCol w:w="537"/>
        <w:gridCol w:w="7578"/>
        <w:gridCol w:w="972"/>
      </w:tblGrid>
      <w:tr w:rsidR="00C207C2" w14:paraId="46078F47" w14:textId="77777777" w:rsidTr="00C207C2">
        <w:tc>
          <w:tcPr>
            <w:tcW w:w="418" w:type="dxa"/>
            <w:tcBorders>
              <w:bottom w:val="single" w:sz="4" w:space="0" w:color="auto"/>
            </w:tcBorders>
          </w:tcPr>
          <w:p w14:paraId="71E12625" w14:textId="77777777" w:rsidR="00C207C2" w:rsidRPr="00BE2E1E" w:rsidRDefault="00C207C2" w:rsidP="00C207C2"/>
        </w:tc>
        <w:tc>
          <w:tcPr>
            <w:tcW w:w="554" w:type="dxa"/>
            <w:gridSpan w:val="2"/>
          </w:tcPr>
          <w:p w14:paraId="0C0F9D5D" w14:textId="75510B23" w:rsidR="00C207C2" w:rsidRPr="002154C2" w:rsidRDefault="00C207C2" w:rsidP="00C207C2">
            <w:pPr>
              <w:pStyle w:val="NumberLevel1"/>
            </w:pPr>
            <w:r w:rsidRPr="002154C2">
              <w:t>1.</w:t>
            </w:r>
          </w:p>
        </w:tc>
        <w:tc>
          <w:tcPr>
            <w:tcW w:w="9108" w:type="dxa"/>
            <w:gridSpan w:val="4"/>
          </w:tcPr>
          <w:p w14:paraId="2F0DF89E" w14:textId="04590068" w:rsidR="00C207C2" w:rsidRPr="00026413" w:rsidRDefault="00C207C2" w:rsidP="00C207C2">
            <w:r w:rsidRPr="00521C59">
              <w:t xml:space="preserve">Meet with the Director of International Education and Study Abroad to assess the feasibility of the intended May Term travel course. </w:t>
            </w:r>
          </w:p>
        </w:tc>
      </w:tr>
      <w:tr w:rsidR="00C207C2" w14:paraId="6D6FBA96" w14:textId="77777777" w:rsidTr="00C207C2"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14:paraId="6B4C3492" w14:textId="181AA868" w:rsidR="00C207C2" w:rsidRPr="00BE2E1E" w:rsidRDefault="00C207C2" w:rsidP="00C207C2"/>
        </w:tc>
        <w:tc>
          <w:tcPr>
            <w:tcW w:w="554" w:type="dxa"/>
            <w:gridSpan w:val="2"/>
          </w:tcPr>
          <w:p w14:paraId="2A3B0122" w14:textId="41252D5C" w:rsidR="00C207C2" w:rsidRPr="002154C2" w:rsidRDefault="00C207C2" w:rsidP="00C207C2">
            <w:pPr>
              <w:pStyle w:val="NumberLevel1"/>
            </w:pPr>
            <w:r w:rsidRPr="002154C2">
              <w:t>2.</w:t>
            </w:r>
          </w:p>
        </w:tc>
        <w:tc>
          <w:tcPr>
            <w:tcW w:w="9108" w:type="dxa"/>
            <w:gridSpan w:val="4"/>
          </w:tcPr>
          <w:p w14:paraId="6589AAF1" w14:textId="477E6A5A" w:rsidR="00C207C2" w:rsidRPr="008C093A" w:rsidRDefault="00C207C2" w:rsidP="00C207C2">
            <w:r w:rsidRPr="00521C59">
              <w:t>Confirm destination decision with the Director of International Ed and Study Abroad.</w:t>
            </w:r>
          </w:p>
        </w:tc>
      </w:tr>
      <w:tr w:rsidR="00C207C2" w14:paraId="7178D058" w14:textId="77777777" w:rsidTr="00B16F08">
        <w:tblPrEx>
          <w:tblCellMar>
            <w:left w:w="115" w:type="dxa"/>
            <w:right w:w="115" w:type="dxa"/>
          </w:tblCellMar>
          <w:tblLook w:val="0600" w:firstRow="0" w:lastRow="0" w:firstColumn="0" w:lastColumn="0" w:noHBand="1" w:noVBand="1"/>
        </w:tblPrEx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2A8A98" w14:textId="77777777" w:rsidR="00C207C2" w:rsidRPr="001F075C" w:rsidRDefault="00C207C2" w:rsidP="00B16F08"/>
        </w:tc>
        <w:tc>
          <w:tcPr>
            <w:tcW w:w="569" w:type="dxa"/>
            <w:gridSpan w:val="2"/>
          </w:tcPr>
          <w:p w14:paraId="4E13D7BD" w14:textId="6A805A92" w:rsidR="00C207C2" w:rsidRPr="001F075C" w:rsidRDefault="00C207C2" w:rsidP="00B16F08">
            <w:pPr>
              <w:pStyle w:val="NumberLevel1"/>
            </w:pPr>
            <w:r>
              <w:t>3.</w:t>
            </w:r>
          </w:p>
        </w:tc>
        <w:tc>
          <w:tcPr>
            <w:tcW w:w="9087" w:type="dxa"/>
            <w:gridSpan w:val="3"/>
          </w:tcPr>
          <w:p w14:paraId="6A484480" w14:textId="5D59569C" w:rsidR="00C207C2" w:rsidRPr="001F075C" w:rsidRDefault="00C207C2" w:rsidP="00B16F08">
            <w:r w:rsidRPr="00521C59">
              <w:t xml:space="preserve">Begin a conversation with a provider or organization. </w:t>
            </w:r>
          </w:p>
        </w:tc>
      </w:tr>
      <w:tr w:rsidR="00C207C2" w14:paraId="34884DC5" w14:textId="77777777" w:rsidTr="00B16F08">
        <w:tblPrEx>
          <w:tblCellMar>
            <w:left w:w="115" w:type="dxa"/>
            <w:right w:w="115" w:type="dxa"/>
          </w:tblCellMar>
          <w:tblLook w:val="0600" w:firstRow="0" w:lastRow="0" w:firstColumn="0" w:lastColumn="0" w:noHBand="1" w:noVBand="1"/>
        </w:tblPrEx>
        <w:tc>
          <w:tcPr>
            <w:tcW w:w="424" w:type="dxa"/>
            <w:gridSpan w:val="2"/>
            <w:tcBorders>
              <w:top w:val="single" w:sz="4" w:space="0" w:color="auto"/>
            </w:tcBorders>
          </w:tcPr>
          <w:p w14:paraId="42DDA4BF" w14:textId="77777777" w:rsidR="00C207C2" w:rsidRPr="001F075C" w:rsidRDefault="00C207C2" w:rsidP="00B16F08"/>
        </w:tc>
        <w:tc>
          <w:tcPr>
            <w:tcW w:w="569" w:type="dxa"/>
            <w:gridSpan w:val="2"/>
            <w:tcBorders>
              <w:bottom w:val="single" w:sz="4" w:space="0" w:color="auto"/>
            </w:tcBorders>
          </w:tcPr>
          <w:p w14:paraId="4C061910" w14:textId="77777777" w:rsidR="00C207C2" w:rsidRPr="001F075C" w:rsidRDefault="00C207C2" w:rsidP="00B16F08"/>
        </w:tc>
        <w:tc>
          <w:tcPr>
            <w:tcW w:w="537" w:type="dxa"/>
          </w:tcPr>
          <w:p w14:paraId="20FC6750" w14:textId="77777777" w:rsidR="00C207C2" w:rsidRPr="001F075C" w:rsidRDefault="00C207C2" w:rsidP="00B16F08">
            <w:pPr>
              <w:pStyle w:val="NumberLevel2"/>
            </w:pPr>
            <w:r w:rsidRPr="001F075C">
              <w:t>a.</w:t>
            </w:r>
          </w:p>
        </w:tc>
        <w:tc>
          <w:tcPr>
            <w:tcW w:w="8550" w:type="dxa"/>
            <w:gridSpan w:val="2"/>
          </w:tcPr>
          <w:p w14:paraId="0E141C24" w14:textId="4C63F9D6" w:rsidR="00C207C2" w:rsidRPr="001F075C" w:rsidRDefault="00C207C2" w:rsidP="00B16F08">
            <w:r>
              <w:t>Create Budget</w:t>
            </w:r>
          </w:p>
        </w:tc>
      </w:tr>
      <w:tr w:rsidR="00C207C2" w14:paraId="0181D9F6" w14:textId="77777777" w:rsidTr="00B16F08">
        <w:tblPrEx>
          <w:tblCellMar>
            <w:left w:w="115" w:type="dxa"/>
            <w:right w:w="115" w:type="dxa"/>
          </w:tblCellMar>
          <w:tblLook w:val="0600" w:firstRow="0" w:lastRow="0" w:firstColumn="0" w:lastColumn="0" w:noHBand="1" w:noVBand="1"/>
        </w:tblPrEx>
        <w:tc>
          <w:tcPr>
            <w:tcW w:w="424" w:type="dxa"/>
            <w:gridSpan w:val="2"/>
          </w:tcPr>
          <w:p w14:paraId="6C1C5D59" w14:textId="77777777" w:rsidR="00C207C2" w:rsidRPr="001F075C" w:rsidRDefault="00C207C2" w:rsidP="00B16F08"/>
        </w:tc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3616EC" w14:textId="77777777" w:rsidR="00C207C2" w:rsidRPr="001F075C" w:rsidRDefault="00C207C2" w:rsidP="00B16F08"/>
        </w:tc>
        <w:tc>
          <w:tcPr>
            <w:tcW w:w="537" w:type="dxa"/>
          </w:tcPr>
          <w:p w14:paraId="111A0B51" w14:textId="77777777" w:rsidR="00C207C2" w:rsidRPr="001F075C" w:rsidRDefault="00C207C2" w:rsidP="00B16F08">
            <w:pPr>
              <w:pStyle w:val="NumberLevel2"/>
            </w:pPr>
            <w:r w:rsidRPr="001F075C">
              <w:t>b.</w:t>
            </w:r>
          </w:p>
        </w:tc>
        <w:tc>
          <w:tcPr>
            <w:tcW w:w="8550" w:type="dxa"/>
            <w:gridSpan w:val="2"/>
          </w:tcPr>
          <w:p w14:paraId="2F30E304" w14:textId="382129F5" w:rsidR="00C207C2" w:rsidRPr="001F075C" w:rsidRDefault="00C207C2" w:rsidP="00B16F08">
            <w:r>
              <w:t>Create Itinerary</w:t>
            </w:r>
          </w:p>
        </w:tc>
      </w:tr>
      <w:tr w:rsidR="00C207C2" w14:paraId="623CA6A6" w14:textId="77777777" w:rsidTr="00C207C2">
        <w:trPr>
          <w:trHeight w:val="458"/>
        </w:trPr>
        <w:tc>
          <w:tcPr>
            <w:tcW w:w="418" w:type="dxa"/>
            <w:tcBorders>
              <w:bottom w:val="single" w:sz="4" w:space="0" w:color="auto"/>
            </w:tcBorders>
          </w:tcPr>
          <w:p w14:paraId="4EBBE697" w14:textId="77777777" w:rsidR="00C207C2" w:rsidRPr="00BE2E1E" w:rsidRDefault="00C207C2" w:rsidP="00C207C2"/>
        </w:tc>
        <w:tc>
          <w:tcPr>
            <w:tcW w:w="554" w:type="dxa"/>
            <w:gridSpan w:val="2"/>
          </w:tcPr>
          <w:p w14:paraId="750725FB" w14:textId="72A4597D" w:rsidR="00C207C2" w:rsidRPr="002154C2" w:rsidRDefault="00C207C2" w:rsidP="00C207C2">
            <w:pPr>
              <w:pStyle w:val="NumberLevel1"/>
            </w:pPr>
            <w:r w:rsidRPr="002154C2">
              <w:t>4.</w:t>
            </w:r>
          </w:p>
        </w:tc>
        <w:tc>
          <w:tcPr>
            <w:tcW w:w="9108" w:type="dxa"/>
            <w:gridSpan w:val="4"/>
          </w:tcPr>
          <w:p w14:paraId="198A1B0E" w14:textId="598C8561" w:rsidR="00C207C2" w:rsidRPr="008C093A" w:rsidRDefault="00C207C2" w:rsidP="00C207C2">
            <w:r w:rsidRPr="00521C59">
              <w:t>Attend the fall Study Abroad Fair to observe. (</w:t>
            </w:r>
            <w:r w:rsidR="00EA20BC">
              <w:t>beginning of Oct.</w:t>
            </w:r>
            <w:r w:rsidRPr="00521C59">
              <w:t>)</w:t>
            </w:r>
          </w:p>
        </w:tc>
      </w:tr>
      <w:tr w:rsidR="00C207C2" w14:paraId="78B4678B" w14:textId="77777777" w:rsidTr="00C207C2"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14:paraId="7AB3236B" w14:textId="77777777" w:rsidR="00C207C2" w:rsidRPr="00BE2E1E" w:rsidRDefault="00C207C2" w:rsidP="00C207C2"/>
        </w:tc>
        <w:tc>
          <w:tcPr>
            <w:tcW w:w="554" w:type="dxa"/>
            <w:gridSpan w:val="2"/>
          </w:tcPr>
          <w:p w14:paraId="32C6746E" w14:textId="68018D40" w:rsidR="00C207C2" w:rsidRPr="002154C2" w:rsidRDefault="00C207C2" w:rsidP="00C207C2">
            <w:pPr>
              <w:pStyle w:val="NumberLevel1"/>
            </w:pPr>
            <w:r w:rsidRPr="002154C2">
              <w:t>5.</w:t>
            </w:r>
          </w:p>
        </w:tc>
        <w:tc>
          <w:tcPr>
            <w:tcW w:w="9108" w:type="dxa"/>
            <w:gridSpan w:val="4"/>
          </w:tcPr>
          <w:p w14:paraId="4562C1DF" w14:textId="3240BB96" w:rsidR="00C207C2" w:rsidRPr="008C093A" w:rsidRDefault="00A75F8E" w:rsidP="00C207C2">
            <w:r>
              <w:t xml:space="preserve">* If a brand new program - </w:t>
            </w:r>
            <w:r w:rsidRPr="00521C59">
              <w:t xml:space="preserve">Director and travel course leader(s) meet to discuss </w:t>
            </w:r>
            <w:r>
              <w:t>no later than end of semester</w:t>
            </w:r>
          </w:p>
        </w:tc>
      </w:tr>
      <w:tr w:rsidR="00A75F8E" w14:paraId="2C104EA5" w14:textId="77777777" w:rsidTr="00C207C2">
        <w:trPr>
          <w:gridAfter w:val="1"/>
          <w:wAfter w:w="972" w:type="dxa"/>
        </w:trPr>
        <w:tc>
          <w:tcPr>
            <w:tcW w:w="9108" w:type="dxa"/>
            <w:gridSpan w:val="6"/>
          </w:tcPr>
          <w:p w14:paraId="56343634" w14:textId="06779431" w:rsidR="00A75F8E" w:rsidRDefault="00A75F8E" w:rsidP="00C207C2"/>
        </w:tc>
      </w:tr>
    </w:tbl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26"/>
        <w:gridCol w:w="567"/>
        <w:gridCol w:w="9087"/>
      </w:tblGrid>
      <w:tr w:rsidR="00C207C2" w:rsidRPr="00CD01FD" w14:paraId="44C108C5" w14:textId="3BC7EBBC" w:rsidTr="00674DD7">
        <w:tc>
          <w:tcPr>
            <w:tcW w:w="10080" w:type="dxa"/>
            <w:gridSpan w:val="3"/>
            <w:tcBorders>
              <w:bottom w:val="single" w:sz="24" w:space="0" w:color="F0CDA1" w:themeColor="accent1"/>
            </w:tcBorders>
          </w:tcPr>
          <w:p w14:paraId="7FAB655B" w14:textId="2ECD67BE" w:rsidR="00C207C2" w:rsidRDefault="00C207C2" w:rsidP="00C207C2">
            <w:pPr>
              <w:pStyle w:val="Heading1"/>
            </w:pPr>
            <w:r w:rsidRPr="006D10B7">
              <w:rPr>
                <w:bCs/>
              </w:rPr>
              <w:t>Spring semester (1</w:t>
            </w:r>
            <w:r>
              <w:rPr>
                <w:bCs/>
              </w:rPr>
              <w:t>2</w:t>
            </w:r>
            <w:r w:rsidRPr="006D10B7">
              <w:rPr>
                <w:bCs/>
              </w:rPr>
              <w:t>-1</w:t>
            </w:r>
            <w:r>
              <w:rPr>
                <w:bCs/>
              </w:rPr>
              <w:t>7</w:t>
            </w:r>
            <w:r w:rsidRPr="006D10B7">
              <w:rPr>
                <w:bCs/>
              </w:rPr>
              <w:t xml:space="preserve"> months prior to May Term)</w:t>
            </w:r>
          </w:p>
        </w:tc>
      </w:tr>
      <w:tr w:rsidR="00CF3EC7" w14:paraId="3D34626E" w14:textId="454A5DD6" w:rsidTr="00674DD7">
        <w:trPr>
          <w:trHeight w:val="306"/>
        </w:trPr>
        <w:tc>
          <w:tcPr>
            <w:tcW w:w="426" w:type="dxa"/>
            <w:tcBorders>
              <w:bottom w:val="single" w:sz="4" w:space="0" w:color="auto"/>
            </w:tcBorders>
          </w:tcPr>
          <w:p w14:paraId="28A53DDE" w14:textId="1A03B235" w:rsidR="00CF3EC7" w:rsidRPr="00BE2E1E" w:rsidRDefault="00CF3EC7" w:rsidP="00BE2E1E"/>
        </w:tc>
        <w:tc>
          <w:tcPr>
            <w:tcW w:w="567" w:type="dxa"/>
            <w:vMerge w:val="restart"/>
          </w:tcPr>
          <w:p w14:paraId="6643417E" w14:textId="495AC162" w:rsidR="00CF3EC7" w:rsidRDefault="00CF3EC7" w:rsidP="0024495F">
            <w:pPr>
              <w:pStyle w:val="NumberLevel1"/>
            </w:pPr>
            <w:r>
              <w:t>1.</w:t>
            </w:r>
          </w:p>
        </w:tc>
        <w:tc>
          <w:tcPr>
            <w:tcW w:w="9087" w:type="dxa"/>
            <w:vMerge w:val="restart"/>
          </w:tcPr>
          <w:p w14:paraId="50FEC524" w14:textId="3B21D0A5" w:rsidR="00CF3EC7" w:rsidRDefault="00C207C2" w:rsidP="002F6728">
            <w:r w:rsidRPr="00C207C2">
              <w:rPr>
                <w:b/>
                <w:bCs/>
              </w:rPr>
              <w:t>January 1</w:t>
            </w:r>
            <w:r w:rsidR="00A75F8E">
              <w:rPr>
                <w:b/>
                <w:bCs/>
              </w:rPr>
              <w:t>5</w:t>
            </w:r>
            <w:r w:rsidRPr="00C207C2">
              <w:rPr>
                <w:b/>
                <w:bCs/>
                <w:vertAlign w:val="superscript"/>
              </w:rPr>
              <w:t>th</w:t>
            </w:r>
            <w:r>
              <w:t xml:space="preserve"> is the deadline to submit the proposal packet (proposal form, and budget).  </w:t>
            </w:r>
            <w:r w:rsidR="00674DD7">
              <w:t>Send to Director in Zip file via email.</w:t>
            </w:r>
          </w:p>
        </w:tc>
      </w:tr>
      <w:tr w:rsidR="00CF3EC7" w14:paraId="1A2F98B2" w14:textId="77777777" w:rsidTr="00674DD7">
        <w:trPr>
          <w:trHeight w:val="305"/>
        </w:trPr>
        <w:tc>
          <w:tcPr>
            <w:tcW w:w="426" w:type="dxa"/>
            <w:tcBorders>
              <w:top w:val="single" w:sz="4" w:space="0" w:color="auto"/>
            </w:tcBorders>
          </w:tcPr>
          <w:p w14:paraId="4B26E241" w14:textId="77777777" w:rsidR="00CF3EC7" w:rsidRPr="00BE2E1E" w:rsidRDefault="00CF3EC7" w:rsidP="00BE2E1E"/>
        </w:tc>
        <w:tc>
          <w:tcPr>
            <w:tcW w:w="567" w:type="dxa"/>
            <w:vMerge/>
          </w:tcPr>
          <w:p w14:paraId="2DC2BDF7" w14:textId="77777777" w:rsidR="00CF3EC7" w:rsidRDefault="00CF3EC7" w:rsidP="0024495F">
            <w:pPr>
              <w:pStyle w:val="NumberLevel1"/>
            </w:pPr>
          </w:p>
        </w:tc>
        <w:tc>
          <w:tcPr>
            <w:tcW w:w="9087" w:type="dxa"/>
            <w:vMerge/>
          </w:tcPr>
          <w:p w14:paraId="22FE8B38" w14:textId="77777777" w:rsidR="00CF3EC7" w:rsidRDefault="00CF3EC7" w:rsidP="002F6728"/>
        </w:tc>
      </w:tr>
      <w:tr w:rsidR="00C207C2" w14:paraId="02E1A93C" w14:textId="13EB6753" w:rsidTr="00274652">
        <w:tc>
          <w:tcPr>
            <w:tcW w:w="426" w:type="dxa"/>
            <w:tcBorders>
              <w:bottom w:val="single" w:sz="4" w:space="0" w:color="auto"/>
            </w:tcBorders>
          </w:tcPr>
          <w:p w14:paraId="1DB0DFC5" w14:textId="1AD84A29" w:rsidR="00C207C2" w:rsidRPr="00BE2E1E" w:rsidRDefault="00C207C2" w:rsidP="00C207C2"/>
        </w:tc>
        <w:tc>
          <w:tcPr>
            <w:tcW w:w="567" w:type="dxa"/>
          </w:tcPr>
          <w:p w14:paraId="258538D2" w14:textId="21F3D192" w:rsidR="00C207C2" w:rsidRDefault="00C207C2" w:rsidP="00C207C2">
            <w:pPr>
              <w:pStyle w:val="NumberLevel1"/>
            </w:pPr>
            <w:r>
              <w:t>2.</w:t>
            </w:r>
          </w:p>
        </w:tc>
        <w:tc>
          <w:tcPr>
            <w:tcW w:w="9087" w:type="dxa"/>
          </w:tcPr>
          <w:p w14:paraId="48E79BE4" w14:textId="4C5A39FC" w:rsidR="00C207C2" w:rsidRDefault="00A75F8E" w:rsidP="00C207C2">
            <w:r>
              <w:rPr>
                <w:b/>
                <w:bCs/>
              </w:rPr>
              <w:t>Mid January</w:t>
            </w:r>
            <w:r>
              <w:t xml:space="preserve"> CAC goes over all proposals and sends back for any edits </w:t>
            </w:r>
          </w:p>
        </w:tc>
      </w:tr>
      <w:tr w:rsidR="00C207C2" w14:paraId="60A74AF8" w14:textId="0C9740CA" w:rsidTr="00274652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E7374A0" w14:textId="3B2680DC" w:rsidR="00C207C2" w:rsidRPr="00BE2E1E" w:rsidRDefault="00C207C2" w:rsidP="00C207C2"/>
        </w:tc>
        <w:tc>
          <w:tcPr>
            <w:tcW w:w="567" w:type="dxa"/>
          </w:tcPr>
          <w:p w14:paraId="0E4DFB1D" w14:textId="3369DF59" w:rsidR="00C207C2" w:rsidRPr="00685B4E" w:rsidRDefault="00C207C2" w:rsidP="00C207C2">
            <w:pPr>
              <w:pStyle w:val="NumberLevel1"/>
            </w:pPr>
            <w:r>
              <w:t>3.</w:t>
            </w:r>
          </w:p>
        </w:tc>
        <w:tc>
          <w:tcPr>
            <w:tcW w:w="9087" w:type="dxa"/>
          </w:tcPr>
          <w:p w14:paraId="219D2F32" w14:textId="796E6472" w:rsidR="00274652" w:rsidRDefault="00C207C2" w:rsidP="00C207C2">
            <w:r w:rsidRPr="00A75F8E">
              <w:rPr>
                <w:b/>
                <w:bCs/>
              </w:rPr>
              <w:t>March.</w:t>
            </w:r>
            <w:r w:rsidRPr="006540D2">
              <w:t xml:space="preserve"> CAC submits proposal packets of approved May Term travel courses to </w:t>
            </w:r>
            <w:r w:rsidR="00674DD7">
              <w:t>EPCC</w:t>
            </w:r>
            <w:r w:rsidRPr="006540D2">
              <w:t>.</w:t>
            </w:r>
          </w:p>
        </w:tc>
      </w:tr>
      <w:tr w:rsidR="00C207C2" w14:paraId="658375D9" w14:textId="568ACDBD" w:rsidTr="00274652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CF3F838" w14:textId="08624E5E" w:rsidR="00C207C2" w:rsidRPr="00BE2E1E" w:rsidRDefault="00C207C2" w:rsidP="00C207C2"/>
        </w:tc>
        <w:tc>
          <w:tcPr>
            <w:tcW w:w="567" w:type="dxa"/>
          </w:tcPr>
          <w:p w14:paraId="068633F2" w14:textId="3D7A47AD" w:rsidR="00C207C2" w:rsidRPr="00423122" w:rsidRDefault="00C207C2" w:rsidP="00C207C2">
            <w:pPr>
              <w:pStyle w:val="NumberLevel1"/>
            </w:pPr>
            <w:r w:rsidRPr="00423122">
              <w:t>4.</w:t>
            </w:r>
          </w:p>
        </w:tc>
        <w:tc>
          <w:tcPr>
            <w:tcW w:w="9087" w:type="dxa"/>
          </w:tcPr>
          <w:p w14:paraId="2603B7C9" w14:textId="1B105431" w:rsidR="00C207C2" w:rsidRDefault="00C207C2" w:rsidP="00C207C2">
            <w:r w:rsidRPr="00A75F8E">
              <w:rPr>
                <w:b/>
                <w:bCs/>
              </w:rPr>
              <w:t>April.</w:t>
            </w:r>
            <w:r w:rsidRPr="006540D2">
              <w:t xml:space="preserve"> Faculty senate votes on proposed May Term travel courses.</w:t>
            </w:r>
          </w:p>
        </w:tc>
      </w:tr>
      <w:tr w:rsidR="00AA2865" w14:paraId="028D5BFB" w14:textId="77777777" w:rsidTr="00274652">
        <w:trPr>
          <w:trHeight w:val="225"/>
        </w:trPr>
        <w:tc>
          <w:tcPr>
            <w:tcW w:w="426" w:type="dxa"/>
            <w:tcBorders>
              <w:top w:val="single" w:sz="4" w:space="0" w:color="auto"/>
            </w:tcBorders>
          </w:tcPr>
          <w:p w14:paraId="548D387A" w14:textId="77777777" w:rsidR="00AA2865" w:rsidRDefault="00AA2865" w:rsidP="00AA2865"/>
          <w:p w14:paraId="009ED478" w14:textId="77777777" w:rsidR="00423122" w:rsidRDefault="00423122" w:rsidP="00AA2865"/>
          <w:p w14:paraId="14D98E8E" w14:textId="77777777" w:rsidR="00423122" w:rsidRPr="00BE2E1E" w:rsidRDefault="00423122" w:rsidP="00AA2865"/>
        </w:tc>
        <w:tc>
          <w:tcPr>
            <w:tcW w:w="567" w:type="dxa"/>
          </w:tcPr>
          <w:p w14:paraId="793EA331" w14:textId="77777777" w:rsidR="00AA2865" w:rsidRPr="00BE2E1E" w:rsidRDefault="00AA2865" w:rsidP="00AA2865">
            <w:pPr>
              <w:pStyle w:val="NumberLevel1"/>
            </w:pPr>
          </w:p>
        </w:tc>
        <w:tc>
          <w:tcPr>
            <w:tcW w:w="9087" w:type="dxa"/>
          </w:tcPr>
          <w:p w14:paraId="7307852F" w14:textId="77777777" w:rsidR="00AA2865" w:rsidRDefault="00AA2865" w:rsidP="00AA2865"/>
        </w:tc>
      </w:tr>
    </w:tbl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CD01FD" w:rsidRPr="00CD01FD" w14:paraId="05B5E99C" w14:textId="77777777" w:rsidTr="007F74ED">
        <w:trPr>
          <w:trHeight w:val="20"/>
        </w:trPr>
        <w:tc>
          <w:tcPr>
            <w:tcW w:w="10080" w:type="dxa"/>
            <w:tcBorders>
              <w:bottom w:val="single" w:sz="24" w:space="0" w:color="F0CDA1" w:themeColor="accent1"/>
            </w:tcBorders>
            <w:vAlign w:val="center"/>
          </w:tcPr>
          <w:p w14:paraId="687904B1" w14:textId="3A92D2B8" w:rsidR="00CD01FD" w:rsidRPr="00CD01FD" w:rsidRDefault="00674DD7" w:rsidP="00CD01FD">
            <w:pPr>
              <w:pStyle w:val="Heading1"/>
            </w:pPr>
            <w:bookmarkStart w:id="1" w:name="_Hlk812648"/>
            <w:r>
              <w:lastRenderedPageBreak/>
              <w:t>Summer/Fall semester (12-6 months prior to May Term)</w:t>
            </w:r>
          </w:p>
        </w:tc>
      </w:tr>
    </w:tbl>
    <w:tbl>
      <w:tblPr>
        <w:tblW w:w="0" w:type="auto"/>
        <w:tblInd w:w="-115" w:type="dxa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15"/>
        <w:gridCol w:w="424"/>
        <w:gridCol w:w="569"/>
        <w:gridCol w:w="537"/>
        <w:gridCol w:w="8550"/>
      </w:tblGrid>
      <w:tr w:rsidR="00CF3EC7" w14:paraId="3F577D85" w14:textId="2C7CF370" w:rsidTr="0023139E">
        <w:trPr>
          <w:gridBefore w:val="1"/>
          <w:wBefore w:w="115" w:type="dxa"/>
          <w:trHeight w:val="306"/>
        </w:trPr>
        <w:tc>
          <w:tcPr>
            <w:tcW w:w="424" w:type="dxa"/>
            <w:tcBorders>
              <w:bottom w:val="single" w:sz="4" w:space="0" w:color="auto"/>
            </w:tcBorders>
          </w:tcPr>
          <w:p w14:paraId="117DE7AD" w14:textId="05AA012A" w:rsidR="00CF3EC7" w:rsidRPr="001F075C" w:rsidRDefault="00CF3EC7" w:rsidP="001F075C"/>
        </w:tc>
        <w:tc>
          <w:tcPr>
            <w:tcW w:w="569" w:type="dxa"/>
            <w:vMerge w:val="restart"/>
          </w:tcPr>
          <w:p w14:paraId="262D9FC8" w14:textId="66A61BAA" w:rsidR="00CF3EC7" w:rsidRPr="001F075C" w:rsidRDefault="00CF3EC7" w:rsidP="001F075C">
            <w:pPr>
              <w:pStyle w:val="NumberLevel1"/>
            </w:pPr>
            <w:r>
              <w:t>1.</w:t>
            </w:r>
          </w:p>
        </w:tc>
        <w:tc>
          <w:tcPr>
            <w:tcW w:w="9087" w:type="dxa"/>
            <w:gridSpan w:val="2"/>
            <w:vMerge w:val="restart"/>
          </w:tcPr>
          <w:p w14:paraId="5093EA20" w14:textId="7614BBF0" w:rsidR="00CF3EC7" w:rsidRPr="001F075C" w:rsidRDefault="00674DD7" w:rsidP="001F075C">
            <w:r>
              <w:t>Attend pre-site visit meeting with the Director and complete planning for Site Visit (if needed).</w:t>
            </w:r>
          </w:p>
        </w:tc>
      </w:tr>
      <w:tr w:rsidR="00CF3EC7" w14:paraId="14841F5E" w14:textId="77777777" w:rsidTr="0023139E">
        <w:trPr>
          <w:gridBefore w:val="1"/>
          <w:wBefore w:w="115" w:type="dxa"/>
          <w:trHeight w:val="197"/>
        </w:trPr>
        <w:tc>
          <w:tcPr>
            <w:tcW w:w="424" w:type="dxa"/>
            <w:tcBorders>
              <w:top w:val="single" w:sz="4" w:space="0" w:color="auto"/>
            </w:tcBorders>
          </w:tcPr>
          <w:p w14:paraId="3E4035F9" w14:textId="77777777" w:rsidR="00CF3EC7" w:rsidRPr="001F075C" w:rsidRDefault="00CF3EC7" w:rsidP="001F075C"/>
        </w:tc>
        <w:tc>
          <w:tcPr>
            <w:tcW w:w="569" w:type="dxa"/>
            <w:vMerge/>
          </w:tcPr>
          <w:p w14:paraId="40637663" w14:textId="77777777" w:rsidR="00CF3EC7" w:rsidRDefault="00CF3EC7" w:rsidP="001F075C">
            <w:pPr>
              <w:pStyle w:val="NumberLevel1"/>
            </w:pPr>
          </w:p>
        </w:tc>
        <w:tc>
          <w:tcPr>
            <w:tcW w:w="9087" w:type="dxa"/>
            <w:gridSpan w:val="2"/>
            <w:vMerge/>
          </w:tcPr>
          <w:p w14:paraId="42C18124" w14:textId="77777777" w:rsidR="00CF3EC7" w:rsidRDefault="00CF3EC7" w:rsidP="001F075C"/>
        </w:tc>
      </w:tr>
      <w:tr w:rsidR="00674DD7" w14:paraId="09E2A03A" w14:textId="562065DD" w:rsidTr="0023139E">
        <w:trPr>
          <w:gridBefore w:val="1"/>
          <w:wBefore w:w="115" w:type="dxa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224E3E4E" w14:textId="2D3BBF20" w:rsidR="00674DD7" w:rsidRPr="001F075C" w:rsidRDefault="00674DD7" w:rsidP="00674DD7"/>
        </w:tc>
        <w:tc>
          <w:tcPr>
            <w:tcW w:w="569" w:type="dxa"/>
          </w:tcPr>
          <w:p w14:paraId="2EB8FD85" w14:textId="7DC749BA" w:rsidR="00674DD7" w:rsidRPr="001F075C" w:rsidRDefault="00674DD7" w:rsidP="00674DD7">
            <w:pPr>
              <w:pStyle w:val="NumberLevel1"/>
            </w:pPr>
            <w:r>
              <w:t>3.</w:t>
            </w:r>
          </w:p>
        </w:tc>
        <w:tc>
          <w:tcPr>
            <w:tcW w:w="9087" w:type="dxa"/>
            <w:gridSpan w:val="2"/>
          </w:tcPr>
          <w:p w14:paraId="33F0B8B6" w14:textId="153D32BE" w:rsidR="00674DD7" w:rsidRPr="001F075C" w:rsidRDefault="00A75F8E" w:rsidP="00674DD7">
            <w:r>
              <w:rPr>
                <w:b/>
                <w:bCs/>
              </w:rPr>
              <w:t>End of Sept/Beginning of Oct</w:t>
            </w:r>
            <w:r w:rsidR="00674DD7" w:rsidRPr="00507F13">
              <w:t>.  Provide Information table at Study Abroad Programs Fair.</w:t>
            </w:r>
          </w:p>
        </w:tc>
      </w:tr>
      <w:tr w:rsidR="00674DD7" w14:paraId="1C9B238F" w14:textId="7162B366" w:rsidTr="0023139E">
        <w:trPr>
          <w:gridBefore w:val="1"/>
          <w:wBefore w:w="115" w:type="dxa"/>
          <w:trHeight w:val="332"/>
        </w:trPr>
        <w:tc>
          <w:tcPr>
            <w:tcW w:w="424" w:type="dxa"/>
            <w:tcBorders>
              <w:top w:val="single" w:sz="4" w:space="0" w:color="auto"/>
            </w:tcBorders>
          </w:tcPr>
          <w:p w14:paraId="56297A6E" w14:textId="5807A526" w:rsidR="00674DD7" w:rsidRPr="001F075C" w:rsidRDefault="00674DD7" w:rsidP="00674DD7"/>
        </w:tc>
        <w:tc>
          <w:tcPr>
            <w:tcW w:w="569" w:type="dxa"/>
          </w:tcPr>
          <w:p w14:paraId="104AB1FE" w14:textId="64EAC11F" w:rsidR="00674DD7" w:rsidRPr="001F075C" w:rsidRDefault="00674DD7" w:rsidP="00674DD7">
            <w:pPr>
              <w:pStyle w:val="NumberLevel1"/>
            </w:pPr>
            <w:r>
              <w:t>4.</w:t>
            </w:r>
          </w:p>
        </w:tc>
        <w:tc>
          <w:tcPr>
            <w:tcW w:w="9087" w:type="dxa"/>
            <w:gridSpan w:val="2"/>
          </w:tcPr>
          <w:p w14:paraId="72893E92" w14:textId="3344EE0C" w:rsidR="00674DD7" w:rsidRPr="001F075C" w:rsidRDefault="00674DD7" w:rsidP="00674DD7">
            <w:r w:rsidRPr="00507F13">
              <w:t>October.  Recruit students. (Kent entrance table, flyers, classroom presentations, etc....)</w:t>
            </w:r>
          </w:p>
        </w:tc>
      </w:tr>
      <w:tr w:rsidR="001F075C" w14:paraId="0ADEFDAB" w14:textId="373611FC" w:rsidTr="0023139E">
        <w:trPr>
          <w:gridBefore w:val="1"/>
          <w:wBefore w:w="115" w:type="dxa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7942BB8E" w14:textId="58887F9F" w:rsidR="001F075C" w:rsidRPr="001F075C" w:rsidRDefault="001F075C" w:rsidP="001F075C"/>
        </w:tc>
        <w:tc>
          <w:tcPr>
            <w:tcW w:w="569" w:type="dxa"/>
          </w:tcPr>
          <w:p w14:paraId="102231D9" w14:textId="4056D553" w:rsidR="001F075C" w:rsidRPr="001F075C" w:rsidRDefault="0023139E" w:rsidP="001F075C">
            <w:pPr>
              <w:pStyle w:val="NumberLevel1"/>
            </w:pPr>
            <w:r>
              <w:t>5</w:t>
            </w:r>
            <w:r w:rsidR="001F075C">
              <w:t>.</w:t>
            </w:r>
          </w:p>
        </w:tc>
        <w:tc>
          <w:tcPr>
            <w:tcW w:w="9087" w:type="dxa"/>
            <w:gridSpan w:val="2"/>
          </w:tcPr>
          <w:p w14:paraId="305CC1EC" w14:textId="76245C5E" w:rsidR="001F075C" w:rsidRPr="001F075C" w:rsidRDefault="0023139E" w:rsidP="001F075C">
            <w:r>
              <w:t>October. Application review.</w:t>
            </w:r>
          </w:p>
        </w:tc>
      </w:tr>
      <w:bookmarkEnd w:id="1"/>
      <w:tr w:rsidR="00674DD7" w14:paraId="453258DB" w14:textId="4504209F" w:rsidTr="0023139E">
        <w:trPr>
          <w:gridBefore w:val="1"/>
          <w:wBefore w:w="115" w:type="dxa"/>
        </w:trPr>
        <w:tc>
          <w:tcPr>
            <w:tcW w:w="424" w:type="dxa"/>
            <w:tcBorders>
              <w:top w:val="single" w:sz="4" w:space="0" w:color="auto"/>
            </w:tcBorders>
          </w:tcPr>
          <w:p w14:paraId="565D6511" w14:textId="77777777" w:rsidR="00674DD7" w:rsidRPr="001F075C" w:rsidRDefault="00674DD7" w:rsidP="00674DD7"/>
        </w:tc>
        <w:tc>
          <w:tcPr>
            <w:tcW w:w="569" w:type="dxa"/>
            <w:tcBorders>
              <w:bottom w:val="single" w:sz="4" w:space="0" w:color="auto"/>
            </w:tcBorders>
          </w:tcPr>
          <w:p w14:paraId="55AC11C3" w14:textId="68313689" w:rsidR="00674DD7" w:rsidRPr="001F075C" w:rsidRDefault="00674DD7" w:rsidP="00674DD7"/>
        </w:tc>
        <w:tc>
          <w:tcPr>
            <w:tcW w:w="537" w:type="dxa"/>
          </w:tcPr>
          <w:p w14:paraId="5F198AB1" w14:textId="4B02D203" w:rsidR="00674DD7" w:rsidRPr="001F075C" w:rsidRDefault="00674DD7" w:rsidP="00674DD7">
            <w:pPr>
              <w:pStyle w:val="NumberLevel2"/>
            </w:pPr>
            <w:r w:rsidRPr="001F075C">
              <w:t>a.</w:t>
            </w:r>
          </w:p>
        </w:tc>
        <w:tc>
          <w:tcPr>
            <w:tcW w:w="8550" w:type="dxa"/>
          </w:tcPr>
          <w:p w14:paraId="4A644DD3" w14:textId="5BAEAECB" w:rsidR="00674DD7" w:rsidRPr="001F075C" w:rsidRDefault="00674DD7" w:rsidP="00674DD7">
            <w:r w:rsidRPr="00EA20BC">
              <w:rPr>
                <w:b/>
                <w:bCs/>
              </w:rPr>
              <w:t>10/1</w:t>
            </w:r>
            <w:r w:rsidR="00A75F8E">
              <w:rPr>
                <w:b/>
                <w:bCs/>
              </w:rPr>
              <w:t>6</w:t>
            </w:r>
            <w:r w:rsidRPr="00EA20BC">
              <w:rPr>
                <w:b/>
                <w:bCs/>
              </w:rPr>
              <w:t>: 10pm Application deadline</w:t>
            </w:r>
          </w:p>
        </w:tc>
      </w:tr>
      <w:tr w:rsidR="00674DD7" w:rsidRPr="001F075C" w14:paraId="76C42AE7" w14:textId="77777777" w:rsidTr="0023139E">
        <w:trPr>
          <w:gridBefore w:val="1"/>
          <w:wBefore w:w="115" w:type="dxa"/>
          <w:trHeight w:val="413"/>
        </w:trPr>
        <w:tc>
          <w:tcPr>
            <w:tcW w:w="424" w:type="dxa"/>
          </w:tcPr>
          <w:p w14:paraId="388B068C" w14:textId="77777777" w:rsidR="00674DD7" w:rsidRPr="001F075C" w:rsidRDefault="00674DD7" w:rsidP="00674DD7"/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4887064B" w14:textId="77777777" w:rsidR="00674DD7" w:rsidRPr="001F075C" w:rsidRDefault="00674DD7" w:rsidP="00674DD7"/>
        </w:tc>
        <w:tc>
          <w:tcPr>
            <w:tcW w:w="537" w:type="dxa"/>
          </w:tcPr>
          <w:p w14:paraId="7F09587D" w14:textId="7570AE73" w:rsidR="00674DD7" w:rsidRPr="001F075C" w:rsidRDefault="0023139E" w:rsidP="00674DD7">
            <w:pPr>
              <w:pStyle w:val="NumberLevel2"/>
            </w:pPr>
            <w:r>
              <w:t>b</w:t>
            </w:r>
            <w:r w:rsidR="00674DD7" w:rsidRPr="001F075C">
              <w:t>.</w:t>
            </w:r>
          </w:p>
        </w:tc>
        <w:tc>
          <w:tcPr>
            <w:tcW w:w="8550" w:type="dxa"/>
          </w:tcPr>
          <w:p w14:paraId="2494AD2C" w14:textId="5F96FD8D" w:rsidR="00674DD7" w:rsidRPr="001F075C" w:rsidRDefault="00674DD7" w:rsidP="00674DD7">
            <w:r w:rsidRPr="00FD2B14">
              <w:t>10/2</w:t>
            </w:r>
            <w:r w:rsidR="00A75F8E">
              <w:t>3</w:t>
            </w:r>
            <w:r w:rsidRPr="00FD2B14">
              <w:t xml:space="preserve"> by end of day:  Faculty submit accepted students list to Director and decide if they are willing to accept more applications.</w:t>
            </w:r>
          </w:p>
        </w:tc>
      </w:tr>
      <w:tr w:rsidR="00674DD7" w:rsidRPr="001F075C" w14:paraId="6C4C97F1" w14:textId="77777777" w:rsidTr="0023139E">
        <w:trPr>
          <w:gridBefore w:val="1"/>
          <w:wBefore w:w="115" w:type="dxa"/>
          <w:trHeight w:val="270"/>
        </w:trPr>
        <w:tc>
          <w:tcPr>
            <w:tcW w:w="424" w:type="dxa"/>
          </w:tcPr>
          <w:p w14:paraId="5EAEC96A" w14:textId="77777777" w:rsidR="00674DD7" w:rsidRPr="001F075C" w:rsidRDefault="00674DD7" w:rsidP="00674DD7"/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7271DE1E" w14:textId="77777777" w:rsidR="00674DD7" w:rsidRPr="001F075C" w:rsidRDefault="00674DD7" w:rsidP="00674DD7"/>
        </w:tc>
        <w:tc>
          <w:tcPr>
            <w:tcW w:w="537" w:type="dxa"/>
          </w:tcPr>
          <w:p w14:paraId="15631358" w14:textId="283DC5B0" w:rsidR="00674DD7" w:rsidRPr="001F075C" w:rsidRDefault="0023139E" w:rsidP="00674DD7">
            <w:pPr>
              <w:pStyle w:val="NumberLevel2"/>
            </w:pPr>
            <w:r>
              <w:t>c</w:t>
            </w:r>
            <w:r w:rsidR="00674DD7" w:rsidRPr="001F075C">
              <w:t>.</w:t>
            </w:r>
          </w:p>
        </w:tc>
        <w:tc>
          <w:tcPr>
            <w:tcW w:w="8550" w:type="dxa"/>
          </w:tcPr>
          <w:p w14:paraId="14E9E6EC" w14:textId="4BF9203C" w:rsidR="00674DD7" w:rsidRPr="001F075C" w:rsidRDefault="00674DD7" w:rsidP="00674DD7">
            <w:r w:rsidRPr="00FD2B14">
              <w:t>10/2</w:t>
            </w:r>
            <w:r w:rsidR="00A75F8E">
              <w:t>7</w:t>
            </w:r>
            <w:r w:rsidRPr="00FD2B14">
              <w:t xml:space="preserve">:  Travel course leaders email students with the information that they have compiled up to that point. </w:t>
            </w:r>
          </w:p>
        </w:tc>
      </w:tr>
      <w:tr w:rsidR="00674DD7" w:rsidRPr="001F075C" w14:paraId="78CA18CA" w14:textId="77777777" w:rsidTr="0023139E">
        <w:trPr>
          <w:gridBefore w:val="1"/>
          <w:wBefore w:w="115" w:type="dxa"/>
          <w:trHeight w:val="270"/>
        </w:trPr>
        <w:tc>
          <w:tcPr>
            <w:tcW w:w="424" w:type="dxa"/>
          </w:tcPr>
          <w:p w14:paraId="19B51185" w14:textId="77777777" w:rsidR="00674DD7" w:rsidRPr="001F075C" w:rsidRDefault="00674DD7" w:rsidP="00674DD7"/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526DEA97" w14:textId="77777777" w:rsidR="00674DD7" w:rsidRPr="001F075C" w:rsidRDefault="00674DD7" w:rsidP="00674DD7"/>
        </w:tc>
        <w:tc>
          <w:tcPr>
            <w:tcW w:w="537" w:type="dxa"/>
          </w:tcPr>
          <w:p w14:paraId="5DCD8370" w14:textId="7602664B" w:rsidR="00674DD7" w:rsidRPr="001F075C" w:rsidRDefault="0023139E" w:rsidP="00674DD7">
            <w:pPr>
              <w:pStyle w:val="NumberLevel2"/>
            </w:pPr>
            <w:r>
              <w:t>d</w:t>
            </w:r>
            <w:r w:rsidR="00674DD7" w:rsidRPr="001F075C">
              <w:t>.</w:t>
            </w:r>
          </w:p>
        </w:tc>
        <w:tc>
          <w:tcPr>
            <w:tcW w:w="8550" w:type="dxa"/>
          </w:tcPr>
          <w:p w14:paraId="30383EB3" w14:textId="19EAB4E2" w:rsidR="00674DD7" w:rsidRPr="001F075C" w:rsidRDefault="00674DD7" w:rsidP="00674DD7">
            <w:r w:rsidRPr="00FD2B14">
              <w:t>11/10: List of course attendees are sent to Registrar by Director.</w:t>
            </w:r>
          </w:p>
        </w:tc>
      </w:tr>
      <w:tr w:rsidR="0023139E" w:rsidRPr="001F075C" w14:paraId="192F193B" w14:textId="77777777" w:rsidTr="0023139E">
        <w:tc>
          <w:tcPr>
            <w:tcW w:w="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277104" w14:textId="77777777" w:rsidR="0023139E" w:rsidRPr="001F075C" w:rsidRDefault="0023139E" w:rsidP="0023139E"/>
        </w:tc>
        <w:tc>
          <w:tcPr>
            <w:tcW w:w="569" w:type="dxa"/>
          </w:tcPr>
          <w:p w14:paraId="402786BC" w14:textId="095AFCCD" w:rsidR="0023139E" w:rsidRPr="001F075C" w:rsidRDefault="0023139E" w:rsidP="0023139E">
            <w:pPr>
              <w:pStyle w:val="NumberLevel1"/>
            </w:pPr>
            <w:r>
              <w:t>6.</w:t>
            </w:r>
          </w:p>
        </w:tc>
        <w:tc>
          <w:tcPr>
            <w:tcW w:w="9087" w:type="dxa"/>
            <w:gridSpan w:val="2"/>
          </w:tcPr>
          <w:p w14:paraId="4768C3DF" w14:textId="7622CB58" w:rsidR="0023139E" w:rsidRPr="001F075C" w:rsidRDefault="0023139E" w:rsidP="0023139E">
            <w:r w:rsidRPr="00B01768">
              <w:t>November.  Meet with students</w:t>
            </w:r>
            <w:r>
              <w:t xml:space="preserve"> who will be</w:t>
            </w:r>
            <w:r w:rsidRPr="00B01768">
              <w:t xml:space="preserve"> in</w:t>
            </w:r>
            <w:r>
              <w:t xml:space="preserve"> your</w:t>
            </w:r>
            <w:r w:rsidRPr="00B01768">
              <w:t xml:space="preserve"> travel cours</w:t>
            </w:r>
            <w:r>
              <w:t>e to begin developing relationships</w:t>
            </w:r>
            <w:r w:rsidR="00A75F8E">
              <w:t>,</w:t>
            </w:r>
            <w:r>
              <w:t xml:space="preserve"> gauge overall interest</w:t>
            </w:r>
            <w:r w:rsidR="00A75F8E">
              <w:t>, financials discussion</w:t>
            </w:r>
          </w:p>
        </w:tc>
      </w:tr>
    </w:tbl>
    <w:p w14:paraId="65B56B3B" w14:textId="0950DF3B" w:rsidR="00685B4E" w:rsidRDefault="00685B4E" w:rsidP="005854DB"/>
    <w:tbl>
      <w:tblPr>
        <w:tblW w:w="5000" w:type="pct"/>
        <w:tblLook w:val="04A0" w:firstRow="1" w:lastRow="0" w:firstColumn="1" w:lastColumn="0" w:noHBand="0" w:noVBand="1"/>
      </w:tblPr>
      <w:tblGrid>
        <w:gridCol w:w="426"/>
        <w:gridCol w:w="569"/>
        <w:gridCol w:w="537"/>
        <w:gridCol w:w="8540"/>
        <w:gridCol w:w="8"/>
      </w:tblGrid>
      <w:tr w:rsidR="00765AFE" w:rsidRPr="00CD01FD" w14:paraId="51E1A6AF" w14:textId="1A76D1E8" w:rsidTr="0023139E">
        <w:trPr>
          <w:gridAfter w:val="1"/>
          <w:wAfter w:w="8" w:type="dxa"/>
          <w:trHeight w:val="270"/>
        </w:trPr>
        <w:tc>
          <w:tcPr>
            <w:tcW w:w="10072" w:type="dxa"/>
            <w:gridSpan w:val="4"/>
          </w:tcPr>
          <w:p w14:paraId="5B5F6EA5" w14:textId="3E564490" w:rsidR="00765AFE" w:rsidRDefault="0023139E" w:rsidP="009A45E2">
            <w:pPr>
              <w:pStyle w:val="Heading1"/>
            </w:pPr>
            <w:r>
              <w:t>Spring Semester (1-5 months prior to May Term)</w:t>
            </w:r>
          </w:p>
        </w:tc>
      </w:tr>
      <w:tr w:rsidR="00E675B6" w:rsidRPr="00A54B5C" w14:paraId="03240999" w14:textId="7D011E3A" w:rsidTr="0023139E">
        <w:trPr>
          <w:gridAfter w:val="1"/>
          <w:wAfter w:w="8" w:type="dxa"/>
          <w:trHeight w:val="297"/>
        </w:trPr>
        <w:tc>
          <w:tcPr>
            <w:tcW w:w="426" w:type="dxa"/>
            <w:tcBorders>
              <w:top w:val="single" w:sz="24" w:space="0" w:color="F0CDA1" w:themeColor="accent1"/>
              <w:bottom w:val="single" w:sz="2" w:space="0" w:color="auto"/>
            </w:tcBorders>
          </w:tcPr>
          <w:p w14:paraId="6F1FD690" w14:textId="4D18CFEA" w:rsidR="00E675B6" w:rsidRPr="00A54B5C" w:rsidRDefault="00E675B6" w:rsidP="00A54B5C"/>
        </w:tc>
        <w:tc>
          <w:tcPr>
            <w:tcW w:w="569" w:type="dxa"/>
            <w:tcBorders>
              <w:top w:val="single" w:sz="24" w:space="0" w:color="F0CDA1" w:themeColor="accent1"/>
            </w:tcBorders>
          </w:tcPr>
          <w:p w14:paraId="33774F25" w14:textId="64647A34" w:rsidR="00E675B6" w:rsidRPr="00A54B5C" w:rsidRDefault="00DC7C93" w:rsidP="00540A00">
            <w:pPr>
              <w:pStyle w:val="NumberLevel1"/>
            </w:pPr>
            <w:r>
              <w:t>1.</w:t>
            </w:r>
          </w:p>
        </w:tc>
        <w:tc>
          <w:tcPr>
            <w:tcW w:w="9077" w:type="dxa"/>
            <w:gridSpan w:val="2"/>
            <w:tcBorders>
              <w:top w:val="single" w:sz="24" w:space="0" w:color="F0CDA1" w:themeColor="accent1"/>
            </w:tcBorders>
          </w:tcPr>
          <w:p w14:paraId="2EF18BA9" w14:textId="1C88E8D4" w:rsidR="00E675B6" w:rsidRPr="00A54B5C" w:rsidRDefault="0023139E" w:rsidP="00A54B5C">
            <w:r>
              <w:t>January. Remind students of payment policies (deadline &amp; refund).</w:t>
            </w:r>
          </w:p>
        </w:tc>
      </w:tr>
      <w:tr w:rsidR="00CF3EC7" w:rsidRPr="00A54B5C" w14:paraId="211C80CF" w14:textId="7D58985D" w:rsidTr="0023139E">
        <w:trPr>
          <w:gridAfter w:val="1"/>
          <w:wAfter w:w="8" w:type="dxa"/>
          <w:trHeight w:val="405"/>
        </w:trPr>
        <w:tc>
          <w:tcPr>
            <w:tcW w:w="426" w:type="dxa"/>
            <w:tcBorders>
              <w:bottom w:val="single" w:sz="2" w:space="0" w:color="auto"/>
            </w:tcBorders>
          </w:tcPr>
          <w:p w14:paraId="42D31872" w14:textId="6542189A" w:rsidR="00CF3EC7" w:rsidRPr="00A54B5C" w:rsidRDefault="00CF3EC7" w:rsidP="00CF3EC7">
            <w:pPr>
              <w:keepNext/>
            </w:pPr>
          </w:p>
        </w:tc>
        <w:tc>
          <w:tcPr>
            <w:tcW w:w="569" w:type="dxa"/>
          </w:tcPr>
          <w:p w14:paraId="375DB604" w14:textId="27BE0F4F" w:rsidR="00CF3EC7" w:rsidRPr="00A54B5C" w:rsidRDefault="0023139E" w:rsidP="00CF3EC7">
            <w:pPr>
              <w:pStyle w:val="NumberLevel1"/>
              <w:keepNext/>
            </w:pPr>
            <w:r>
              <w:t>2</w:t>
            </w:r>
            <w:r w:rsidR="00CF3EC7">
              <w:t>.</w:t>
            </w:r>
          </w:p>
        </w:tc>
        <w:tc>
          <w:tcPr>
            <w:tcW w:w="9077" w:type="dxa"/>
            <w:gridSpan w:val="2"/>
          </w:tcPr>
          <w:p w14:paraId="4ADA16E7" w14:textId="09B363CC" w:rsidR="00CF3EC7" w:rsidRPr="00A54B5C" w:rsidRDefault="0023139E" w:rsidP="0023139E">
            <w:r>
              <w:t>January – April.  Prep Course</w:t>
            </w:r>
          </w:p>
        </w:tc>
      </w:tr>
      <w:tr w:rsidR="0023139E" w14:paraId="077C3E9C" w14:textId="77777777" w:rsidTr="0023139E">
        <w:tblPrEx>
          <w:tblCellMar>
            <w:left w:w="115" w:type="dxa"/>
            <w:right w:w="115" w:type="dxa"/>
          </w:tblCellMar>
          <w:tblLook w:val="0600" w:firstRow="0" w:lastRow="0" w:firstColumn="0" w:lastColumn="0" w:noHBand="1" w:noVBand="1"/>
        </w:tblPrEx>
        <w:tc>
          <w:tcPr>
            <w:tcW w:w="426" w:type="dxa"/>
            <w:tcBorders>
              <w:top w:val="single" w:sz="4" w:space="0" w:color="auto"/>
            </w:tcBorders>
          </w:tcPr>
          <w:p w14:paraId="53C3CE6E" w14:textId="77777777" w:rsidR="0023139E" w:rsidRPr="001F075C" w:rsidRDefault="0023139E" w:rsidP="00B16F08"/>
        </w:tc>
        <w:tc>
          <w:tcPr>
            <w:tcW w:w="569" w:type="dxa"/>
            <w:tcBorders>
              <w:bottom w:val="single" w:sz="4" w:space="0" w:color="auto"/>
            </w:tcBorders>
          </w:tcPr>
          <w:p w14:paraId="19D32BCD" w14:textId="77777777" w:rsidR="0023139E" w:rsidRPr="001F075C" w:rsidRDefault="0023139E" w:rsidP="00B16F08"/>
        </w:tc>
        <w:tc>
          <w:tcPr>
            <w:tcW w:w="537" w:type="dxa"/>
          </w:tcPr>
          <w:p w14:paraId="55442925" w14:textId="77777777" w:rsidR="0023139E" w:rsidRPr="001F075C" w:rsidRDefault="0023139E" w:rsidP="00B16F08">
            <w:pPr>
              <w:pStyle w:val="NumberLevel2"/>
            </w:pPr>
            <w:r w:rsidRPr="001F075C">
              <w:t>a.</w:t>
            </w:r>
          </w:p>
        </w:tc>
        <w:tc>
          <w:tcPr>
            <w:tcW w:w="8548" w:type="dxa"/>
            <w:gridSpan w:val="2"/>
          </w:tcPr>
          <w:p w14:paraId="32EB49D5" w14:textId="39698150" w:rsidR="0023139E" w:rsidRPr="001F075C" w:rsidRDefault="0023139E" w:rsidP="00B16F08">
            <w:r w:rsidRPr="0023139E">
              <w:t xml:space="preserve">Include the Director of International Education and Study Abroad in at least 1 class meeting to give and overview of health, safety and travel information. </w:t>
            </w:r>
          </w:p>
        </w:tc>
      </w:tr>
      <w:tr w:rsidR="0023139E" w:rsidRPr="00A54B5C" w14:paraId="3D241ABD" w14:textId="77777777" w:rsidTr="00B16F08">
        <w:trPr>
          <w:gridAfter w:val="1"/>
          <w:wAfter w:w="8" w:type="dxa"/>
          <w:trHeight w:val="405"/>
        </w:trPr>
        <w:tc>
          <w:tcPr>
            <w:tcW w:w="426" w:type="dxa"/>
            <w:tcBorders>
              <w:bottom w:val="single" w:sz="2" w:space="0" w:color="auto"/>
            </w:tcBorders>
          </w:tcPr>
          <w:p w14:paraId="0B6AF500" w14:textId="77777777" w:rsidR="0023139E" w:rsidRPr="00A54B5C" w:rsidRDefault="0023139E" w:rsidP="00B16F08">
            <w:pPr>
              <w:keepNext/>
            </w:pPr>
          </w:p>
        </w:tc>
        <w:tc>
          <w:tcPr>
            <w:tcW w:w="569" w:type="dxa"/>
          </w:tcPr>
          <w:p w14:paraId="2145CA5B" w14:textId="015A7F44" w:rsidR="0023139E" w:rsidRPr="00A54B5C" w:rsidRDefault="00423122" w:rsidP="00B16F08">
            <w:pPr>
              <w:pStyle w:val="NumberLevel1"/>
              <w:keepNext/>
            </w:pPr>
            <w:r>
              <w:t>3</w:t>
            </w:r>
            <w:r w:rsidR="0023139E">
              <w:t>.</w:t>
            </w:r>
          </w:p>
        </w:tc>
        <w:tc>
          <w:tcPr>
            <w:tcW w:w="9077" w:type="dxa"/>
            <w:gridSpan w:val="2"/>
          </w:tcPr>
          <w:p w14:paraId="0D70D83B" w14:textId="3C954F66" w:rsidR="0023139E" w:rsidRPr="00A54B5C" w:rsidRDefault="00423122" w:rsidP="00B16F08">
            <w:r>
              <w:t>April 2</w:t>
            </w:r>
            <w:r w:rsidRPr="00423122">
              <w:rPr>
                <w:vertAlign w:val="superscript"/>
              </w:rPr>
              <w:t>nd</w:t>
            </w:r>
            <w:r>
              <w:t xml:space="preserve"> week. Faculty send</w:t>
            </w:r>
            <w:r w:rsidR="00EA20BC">
              <w:t xml:space="preserve"> to Director -</w:t>
            </w:r>
            <w:r>
              <w:t xml:space="preserve"> </w:t>
            </w:r>
            <w:r w:rsidRPr="002363A8">
              <w:t>Course roster, flight info (dates, flight numbers, cities), hotel name(s) and address(es), and itinerary.</w:t>
            </w:r>
          </w:p>
        </w:tc>
      </w:tr>
    </w:tbl>
    <w:p w14:paraId="1494ED1D" w14:textId="390F7BB0" w:rsidR="009355C2" w:rsidRDefault="009355C2" w:rsidP="009355C2"/>
    <w:sectPr w:rsidR="009355C2" w:rsidSect="00A67285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720" w:right="1080" w:bottom="720" w:left="1080" w:header="64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21C07" w14:textId="77777777" w:rsidR="006C6BB0" w:rsidRDefault="006C6BB0" w:rsidP="005A20E2">
      <w:r>
        <w:separator/>
      </w:r>
    </w:p>
    <w:p w14:paraId="5EE9F59C" w14:textId="77777777" w:rsidR="006C6BB0" w:rsidRDefault="006C6BB0"/>
    <w:p w14:paraId="50803CEF" w14:textId="77777777" w:rsidR="006C6BB0" w:rsidRDefault="006C6BB0" w:rsidP="009B4773"/>
    <w:p w14:paraId="62AE7FCD" w14:textId="77777777" w:rsidR="006C6BB0" w:rsidRDefault="006C6BB0" w:rsidP="00513832"/>
  </w:endnote>
  <w:endnote w:type="continuationSeparator" w:id="0">
    <w:p w14:paraId="06CFB104" w14:textId="77777777" w:rsidR="006C6BB0" w:rsidRDefault="006C6BB0" w:rsidP="005A20E2">
      <w:r>
        <w:continuationSeparator/>
      </w:r>
    </w:p>
    <w:p w14:paraId="68C695A8" w14:textId="77777777" w:rsidR="006C6BB0" w:rsidRDefault="006C6BB0"/>
    <w:p w14:paraId="25683882" w14:textId="77777777" w:rsidR="006C6BB0" w:rsidRDefault="006C6BB0" w:rsidP="009B4773"/>
    <w:p w14:paraId="2A4C8AFA" w14:textId="77777777" w:rsidR="006C6BB0" w:rsidRDefault="006C6BB0" w:rsidP="00513832"/>
  </w:endnote>
  <w:endnote w:type="continuationNotice" w:id="1">
    <w:p w14:paraId="1D56C7F9" w14:textId="77777777" w:rsidR="006C6BB0" w:rsidRDefault="006C6BB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B2E3B" w14:textId="5D3A8C8D" w:rsidR="00B57756" w:rsidRPr="00F8411A" w:rsidRDefault="00B57756" w:rsidP="00F8411A">
    <w:pPr>
      <w:pStyle w:val="Footer"/>
    </w:pPr>
    <w:r w:rsidRPr="00F8411A">
      <w:tab/>
    </w:r>
    <w:r w:rsidRPr="00F8411A">
      <w:fldChar w:fldCharType="begin"/>
    </w:r>
    <w:r w:rsidRPr="00F8411A">
      <w:instrText xml:space="preserve"> PAGE   \* MERGEFORMAT </w:instrText>
    </w:r>
    <w:r w:rsidRPr="00F8411A">
      <w:fldChar w:fldCharType="separate"/>
    </w:r>
    <w:r w:rsidRPr="00F8411A">
      <w:t>1</w:t>
    </w:r>
    <w:r w:rsidRPr="00F8411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03A31" w14:textId="2DBE689F" w:rsidR="005854DB" w:rsidRPr="00F8411A" w:rsidRDefault="005854DB" w:rsidP="005854DB">
    <w:pPr>
      <w:pStyle w:val="Footer"/>
    </w:pPr>
    <w:r w:rsidRPr="00F8411A">
      <w:tab/>
    </w:r>
    <w:r w:rsidRPr="00F8411A">
      <w:fldChar w:fldCharType="begin"/>
    </w:r>
    <w:r w:rsidRPr="00F8411A">
      <w:instrText xml:space="preserve"> PAGE   \* MERGEFORMAT </w:instrText>
    </w:r>
    <w:r w:rsidRPr="00F8411A">
      <w:fldChar w:fldCharType="separate"/>
    </w:r>
    <w:r>
      <w:t>2</w:t>
    </w:r>
    <w:r w:rsidRPr="00F8411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59207" w14:textId="77777777" w:rsidR="006C6BB0" w:rsidRDefault="006C6BB0" w:rsidP="005A20E2">
      <w:r>
        <w:separator/>
      </w:r>
    </w:p>
    <w:p w14:paraId="0C1FD436" w14:textId="77777777" w:rsidR="006C6BB0" w:rsidRDefault="006C6BB0"/>
    <w:p w14:paraId="3C1CE1E7" w14:textId="77777777" w:rsidR="006C6BB0" w:rsidRDefault="006C6BB0" w:rsidP="009B4773"/>
    <w:p w14:paraId="3B131CEE" w14:textId="77777777" w:rsidR="006C6BB0" w:rsidRDefault="006C6BB0" w:rsidP="00513832"/>
  </w:footnote>
  <w:footnote w:type="continuationSeparator" w:id="0">
    <w:p w14:paraId="1122A9F7" w14:textId="77777777" w:rsidR="006C6BB0" w:rsidRDefault="006C6BB0" w:rsidP="005A20E2">
      <w:r>
        <w:continuationSeparator/>
      </w:r>
    </w:p>
    <w:p w14:paraId="79DF32E8" w14:textId="77777777" w:rsidR="006C6BB0" w:rsidRDefault="006C6BB0"/>
    <w:p w14:paraId="02B0E7BE" w14:textId="77777777" w:rsidR="006C6BB0" w:rsidRDefault="006C6BB0" w:rsidP="009B4773"/>
    <w:p w14:paraId="57B7286F" w14:textId="77777777" w:rsidR="006C6BB0" w:rsidRDefault="006C6BB0" w:rsidP="00513832"/>
  </w:footnote>
  <w:footnote w:type="continuationNotice" w:id="1">
    <w:p w14:paraId="439912AB" w14:textId="77777777" w:rsidR="006C6BB0" w:rsidRDefault="006C6BB0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BF91" w14:textId="27D431E4" w:rsidR="005854DB" w:rsidRDefault="00C207C2" w:rsidP="00C207C2">
    <w:pPr>
      <w:spacing w:line="264" w:lineRule="auto"/>
      <w:rPr>
        <w:color w:val="F0CDA1" w:themeColor="accent1"/>
        <w:sz w:val="20"/>
        <w:szCs w:val="2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60E7C8" wp14:editId="14A886F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FE2569D" id="Rectangle 7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295d68 [1614]" strokeweight="1.25pt">
              <w10:wrap anchorx="page" anchory="page"/>
            </v:rect>
          </w:pict>
        </mc:Fallback>
      </mc:AlternateContent>
    </w:r>
    <w:r>
      <w:rPr>
        <w:color w:val="F0CDA1" w:themeColor="accent1"/>
        <w:sz w:val="20"/>
        <w:szCs w:val="20"/>
      </w:rPr>
      <w:t>May Term Study Abroad Application Checklist</w:t>
    </w:r>
  </w:p>
  <w:p w14:paraId="6E16D2C8" w14:textId="77777777" w:rsidR="00C207C2" w:rsidRPr="005854DB" w:rsidRDefault="00C207C2" w:rsidP="00C207C2">
    <w:pPr>
      <w:spacing w:line="26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291B" w14:textId="22134448" w:rsidR="005854DB" w:rsidRDefault="005854DB" w:rsidP="00A6728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C285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8E049D40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  <w:color w:val="107082" w:themeColor="accent2"/>
      </w:rPr>
    </w:lvl>
  </w:abstractNum>
  <w:abstractNum w:abstractNumId="2" w15:restartNumberingAfterBreak="0">
    <w:nsid w:val="FFFFFF88"/>
    <w:multiLevelType w:val="singleLevel"/>
    <w:tmpl w:val="EE34F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2A00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E91F2A"/>
    <w:multiLevelType w:val="hybridMultilevel"/>
    <w:tmpl w:val="6DC0BC34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0675B0"/>
    <w:multiLevelType w:val="hybridMultilevel"/>
    <w:tmpl w:val="442A5648"/>
    <w:lvl w:ilvl="0" w:tplc="A4946864">
      <w:start w:val="1"/>
      <w:numFmt w:val="bullet"/>
      <w:pStyle w:val="Graphbullet4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83DCC"/>
    <w:multiLevelType w:val="multilevel"/>
    <w:tmpl w:val="F69EB686"/>
    <w:styleLink w:val="NumberedList"/>
    <w:lvl w:ilvl="0">
      <w:start w:val="1"/>
      <w:numFmt w:val="none"/>
      <w:pStyle w:val="ListNumber"/>
      <w:lvlText w:val="%1"/>
      <w:lvlJc w:val="left"/>
      <w:pPr>
        <w:ind w:left="0" w:firstLine="0"/>
      </w:pPr>
      <w:rPr>
        <w:rFonts w:asciiTheme="minorHAnsi" w:hAnsiTheme="minorHAnsi" w:hint="default"/>
        <w:b/>
        <w:i w:val="0"/>
        <w:color w:val="107082" w:themeColor="accent2"/>
      </w:rPr>
    </w:lvl>
    <w:lvl w:ilvl="1">
      <w:start w:val="1"/>
      <w:numFmt w:val="none"/>
      <w:pStyle w:val="ListNumber2"/>
      <w:lvlText w:val="%2"/>
      <w:lvlJc w:val="left"/>
      <w:pPr>
        <w:ind w:left="0" w:firstLine="0"/>
      </w:pPr>
      <w:rPr>
        <w:rFonts w:asciiTheme="minorHAnsi" w:hAnsiTheme="minorHAnsi" w:hint="default"/>
        <w:b w:val="0"/>
        <w:i w:val="0"/>
        <w:color w:val="107082" w:themeColor="accent2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21B0354"/>
    <w:multiLevelType w:val="hybridMultilevel"/>
    <w:tmpl w:val="0464C5E2"/>
    <w:lvl w:ilvl="0" w:tplc="13A87BB0">
      <w:start w:val="1"/>
      <w:numFmt w:val="bullet"/>
      <w:pStyle w:val="Graphbullet3"/>
      <w:lvlText w:val=""/>
      <w:lvlJc w:val="left"/>
      <w:pPr>
        <w:ind w:left="720" w:hanging="360"/>
      </w:pPr>
      <w:rPr>
        <w:rFonts w:ascii="Symbol" w:hAnsi="Symbol" w:hint="default"/>
        <w:color w:val="EC7216" w:themeColor="accent6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F059C5"/>
    <w:multiLevelType w:val="hybridMultilevel"/>
    <w:tmpl w:val="117894FC"/>
    <w:lvl w:ilvl="0" w:tplc="306023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A86343"/>
    <w:multiLevelType w:val="hybridMultilevel"/>
    <w:tmpl w:val="DCAC3568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533D15"/>
    <w:multiLevelType w:val="hybridMultilevel"/>
    <w:tmpl w:val="C234D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09941A06"/>
    <w:multiLevelType w:val="hybridMultilevel"/>
    <w:tmpl w:val="3CB43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B62834"/>
    <w:multiLevelType w:val="hybridMultilevel"/>
    <w:tmpl w:val="C08C66B0"/>
    <w:lvl w:ilvl="0" w:tplc="CFD249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566B04"/>
    <w:multiLevelType w:val="hybridMultilevel"/>
    <w:tmpl w:val="7E7A932C"/>
    <w:lvl w:ilvl="0" w:tplc="7B305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21DA1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107082" w:themeColor="accen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920324"/>
    <w:multiLevelType w:val="hybridMultilevel"/>
    <w:tmpl w:val="6AF8351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832639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277AFC"/>
    <w:multiLevelType w:val="hybridMultilevel"/>
    <w:tmpl w:val="251E707C"/>
    <w:lvl w:ilvl="0" w:tplc="C7BC33B2">
      <w:start w:val="1"/>
      <w:numFmt w:val="bullet"/>
      <w:pStyle w:val="Graphbullet"/>
      <w:lvlText w:val=""/>
      <w:lvlJc w:val="left"/>
      <w:pPr>
        <w:ind w:left="720" w:hanging="360"/>
      </w:pPr>
      <w:rPr>
        <w:rFonts w:ascii="Symbol" w:hAnsi="Symbol" w:hint="default"/>
        <w:color w:val="054854" w:themeColor="accent3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DB6146"/>
    <w:multiLevelType w:val="hybridMultilevel"/>
    <w:tmpl w:val="1DF0C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B872C6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448EF"/>
    <w:multiLevelType w:val="hybridMultilevel"/>
    <w:tmpl w:val="A92A2166"/>
    <w:lvl w:ilvl="0" w:tplc="A4583C36">
      <w:start w:val="1"/>
      <w:numFmt w:val="bullet"/>
      <w:pStyle w:val="Graphbullet2"/>
      <w:lvlText w:val=""/>
      <w:lvlJc w:val="left"/>
      <w:pPr>
        <w:ind w:left="720" w:hanging="360"/>
      </w:pPr>
      <w:rPr>
        <w:rFonts w:ascii="Symbol" w:hAnsi="Symbol" w:hint="default"/>
        <w:color w:val="F99927" w:themeColor="accent5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867BE"/>
    <w:multiLevelType w:val="hybridMultilevel"/>
    <w:tmpl w:val="80663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E331351"/>
    <w:multiLevelType w:val="hybridMultilevel"/>
    <w:tmpl w:val="72966E82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CF1929"/>
    <w:multiLevelType w:val="hybridMultilevel"/>
    <w:tmpl w:val="BB044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21351B2"/>
    <w:multiLevelType w:val="hybridMultilevel"/>
    <w:tmpl w:val="C2A23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344304">
      <w:start w:val="1"/>
      <w:numFmt w:val="bullet"/>
      <w:lvlText w:val="o"/>
      <w:lvlJc w:val="center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30B7AF6"/>
    <w:multiLevelType w:val="hybridMultilevel"/>
    <w:tmpl w:val="F46C5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6C7223"/>
    <w:multiLevelType w:val="hybridMultilevel"/>
    <w:tmpl w:val="D6FAB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F198D"/>
    <w:multiLevelType w:val="hybridMultilevel"/>
    <w:tmpl w:val="03680CDA"/>
    <w:lvl w:ilvl="0" w:tplc="8376AA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2013B8"/>
    <w:multiLevelType w:val="hybridMultilevel"/>
    <w:tmpl w:val="7BF04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425193"/>
    <w:multiLevelType w:val="hybridMultilevel"/>
    <w:tmpl w:val="2B4662AC"/>
    <w:lvl w:ilvl="0" w:tplc="F27AD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8C1828"/>
    <w:multiLevelType w:val="multilevel"/>
    <w:tmpl w:val="3B128C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07082" w:themeColor="accent2"/>
        <w:u w:color="F0CDA1" w:themeColor="accent1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  <w:color w:val="107082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F92F8B"/>
    <w:multiLevelType w:val="hybridMultilevel"/>
    <w:tmpl w:val="4552D1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2926AB"/>
    <w:multiLevelType w:val="hybridMultilevel"/>
    <w:tmpl w:val="74EAD57A"/>
    <w:lvl w:ilvl="0" w:tplc="21DA163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6156C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D02171"/>
    <w:multiLevelType w:val="hybridMultilevel"/>
    <w:tmpl w:val="68700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FE6E66"/>
    <w:multiLevelType w:val="hybridMultilevel"/>
    <w:tmpl w:val="040A3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DB023C"/>
    <w:multiLevelType w:val="hybridMultilevel"/>
    <w:tmpl w:val="02829B4A"/>
    <w:lvl w:ilvl="0" w:tplc="CB6ECA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F4F44"/>
    <w:multiLevelType w:val="hybridMultilevel"/>
    <w:tmpl w:val="7F5EAAF0"/>
    <w:lvl w:ilvl="0" w:tplc="302A11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47070"/>
    <w:multiLevelType w:val="multilevel"/>
    <w:tmpl w:val="F69EB686"/>
    <w:numStyleLink w:val="NumberedList"/>
  </w:abstractNum>
  <w:abstractNum w:abstractNumId="38" w15:restartNumberingAfterBreak="0">
    <w:nsid w:val="77961309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101D07"/>
    <w:multiLevelType w:val="hybridMultilevel"/>
    <w:tmpl w:val="79DC4B2A"/>
    <w:lvl w:ilvl="0" w:tplc="124C5DAE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189032">
    <w:abstractNumId w:val="28"/>
  </w:num>
  <w:num w:numId="2" w16cid:durableId="2010597847">
    <w:abstractNumId w:val="36"/>
  </w:num>
  <w:num w:numId="3" w16cid:durableId="1474591960">
    <w:abstractNumId w:val="18"/>
  </w:num>
  <w:num w:numId="4" w16cid:durableId="1454133078">
    <w:abstractNumId w:val="26"/>
  </w:num>
  <w:num w:numId="5" w16cid:durableId="1475174999">
    <w:abstractNumId w:val="15"/>
  </w:num>
  <w:num w:numId="6" w16cid:durableId="604774208">
    <w:abstractNumId w:val="9"/>
  </w:num>
  <w:num w:numId="7" w16cid:durableId="338896850">
    <w:abstractNumId w:val="35"/>
  </w:num>
  <w:num w:numId="8" w16cid:durableId="1066952892">
    <w:abstractNumId w:val="14"/>
  </w:num>
  <w:num w:numId="9" w16cid:durableId="1256209914">
    <w:abstractNumId w:val="38"/>
  </w:num>
  <w:num w:numId="10" w16cid:durableId="603805943">
    <w:abstractNumId w:val="32"/>
  </w:num>
  <w:num w:numId="11" w16cid:durableId="68120030">
    <w:abstractNumId w:val="4"/>
  </w:num>
  <w:num w:numId="12" w16cid:durableId="1542551151">
    <w:abstractNumId w:val="12"/>
  </w:num>
  <w:num w:numId="13" w16cid:durableId="1787232642">
    <w:abstractNumId w:val="17"/>
  </w:num>
  <w:num w:numId="14" w16cid:durableId="2007704989">
    <w:abstractNumId w:val="25"/>
  </w:num>
  <w:num w:numId="15" w16cid:durableId="1478305642">
    <w:abstractNumId w:val="21"/>
  </w:num>
  <w:num w:numId="16" w16cid:durableId="986515743">
    <w:abstractNumId w:val="8"/>
  </w:num>
  <w:num w:numId="17" w16cid:durableId="1725136248">
    <w:abstractNumId w:val="27"/>
  </w:num>
  <w:num w:numId="18" w16cid:durableId="1827091025">
    <w:abstractNumId w:val="39"/>
  </w:num>
  <w:num w:numId="19" w16cid:durableId="2061979564">
    <w:abstractNumId w:val="11"/>
  </w:num>
  <w:num w:numId="20" w16cid:durableId="668680186">
    <w:abstractNumId w:val="30"/>
  </w:num>
  <w:num w:numId="21" w16cid:durableId="1779258083">
    <w:abstractNumId w:val="13"/>
  </w:num>
  <w:num w:numId="22" w16cid:durableId="1308051565">
    <w:abstractNumId w:val="22"/>
  </w:num>
  <w:num w:numId="23" w16cid:durableId="1723820250">
    <w:abstractNumId w:val="24"/>
  </w:num>
  <w:num w:numId="24" w16cid:durableId="1075393293">
    <w:abstractNumId w:val="20"/>
  </w:num>
  <w:num w:numId="25" w16cid:durableId="684331102">
    <w:abstractNumId w:val="23"/>
  </w:num>
  <w:num w:numId="26" w16cid:durableId="2133937539">
    <w:abstractNumId w:val="10"/>
  </w:num>
  <w:num w:numId="27" w16cid:durableId="107699623">
    <w:abstractNumId w:val="33"/>
  </w:num>
  <w:num w:numId="28" w16cid:durableId="338122620">
    <w:abstractNumId w:val="16"/>
  </w:num>
  <w:num w:numId="29" w16cid:durableId="1748652329">
    <w:abstractNumId w:val="7"/>
  </w:num>
  <w:num w:numId="30" w16cid:durableId="1990740548">
    <w:abstractNumId w:val="19"/>
  </w:num>
  <w:num w:numId="31" w16cid:durableId="155732524">
    <w:abstractNumId w:val="5"/>
  </w:num>
  <w:num w:numId="32" w16cid:durableId="1407727791">
    <w:abstractNumId w:val="29"/>
  </w:num>
  <w:num w:numId="33" w16cid:durableId="372315287">
    <w:abstractNumId w:val="31"/>
  </w:num>
  <w:num w:numId="34" w16cid:durableId="454830096">
    <w:abstractNumId w:val="3"/>
  </w:num>
  <w:num w:numId="35" w16cid:durableId="1397584476">
    <w:abstractNumId w:val="1"/>
  </w:num>
  <w:num w:numId="36" w16cid:durableId="1802191895">
    <w:abstractNumId w:val="2"/>
  </w:num>
  <w:num w:numId="37" w16cid:durableId="1399749488">
    <w:abstractNumId w:val="0"/>
  </w:num>
  <w:num w:numId="38" w16cid:durableId="1494644708">
    <w:abstractNumId w:val="34"/>
  </w:num>
  <w:num w:numId="39" w16cid:durableId="36629590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146940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885264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942308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94548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567380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481470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980471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79561319">
    <w:abstractNumId w:val="6"/>
  </w:num>
  <w:num w:numId="48" w16cid:durableId="10196943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69630542">
    <w:abstractNumId w:val="3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DB"/>
    <w:rsid w:val="0000092E"/>
    <w:rsid w:val="00012A83"/>
    <w:rsid w:val="00017C3C"/>
    <w:rsid w:val="00021F2E"/>
    <w:rsid w:val="00026413"/>
    <w:rsid w:val="00026EAE"/>
    <w:rsid w:val="0003123C"/>
    <w:rsid w:val="00032A10"/>
    <w:rsid w:val="00043FFE"/>
    <w:rsid w:val="00044074"/>
    <w:rsid w:val="0004430C"/>
    <w:rsid w:val="00046631"/>
    <w:rsid w:val="00052C7B"/>
    <w:rsid w:val="00066138"/>
    <w:rsid w:val="00066DE2"/>
    <w:rsid w:val="00077931"/>
    <w:rsid w:val="00084E91"/>
    <w:rsid w:val="000900B6"/>
    <w:rsid w:val="000A649E"/>
    <w:rsid w:val="000A7626"/>
    <w:rsid w:val="000B5DA2"/>
    <w:rsid w:val="000C1C28"/>
    <w:rsid w:val="000C5872"/>
    <w:rsid w:val="000D6214"/>
    <w:rsid w:val="000E0979"/>
    <w:rsid w:val="000E1544"/>
    <w:rsid w:val="000E2FAD"/>
    <w:rsid w:val="001021B3"/>
    <w:rsid w:val="001155CE"/>
    <w:rsid w:val="001225D9"/>
    <w:rsid w:val="00124370"/>
    <w:rsid w:val="00131C2C"/>
    <w:rsid w:val="00160392"/>
    <w:rsid w:val="001A2983"/>
    <w:rsid w:val="001A5429"/>
    <w:rsid w:val="001A620D"/>
    <w:rsid w:val="001B19D5"/>
    <w:rsid w:val="001B5283"/>
    <w:rsid w:val="001C4239"/>
    <w:rsid w:val="001C7366"/>
    <w:rsid w:val="001D1C22"/>
    <w:rsid w:val="001E0F42"/>
    <w:rsid w:val="001E11F1"/>
    <w:rsid w:val="001E1E58"/>
    <w:rsid w:val="001F075C"/>
    <w:rsid w:val="001F2713"/>
    <w:rsid w:val="00206719"/>
    <w:rsid w:val="002154C2"/>
    <w:rsid w:val="0023139E"/>
    <w:rsid w:val="00237AB6"/>
    <w:rsid w:val="00240312"/>
    <w:rsid w:val="00242E78"/>
    <w:rsid w:val="0024495F"/>
    <w:rsid w:val="00247B17"/>
    <w:rsid w:val="00252E4A"/>
    <w:rsid w:val="00261DEC"/>
    <w:rsid w:val="002642A8"/>
    <w:rsid w:val="00272980"/>
    <w:rsid w:val="00274652"/>
    <w:rsid w:val="0027611D"/>
    <w:rsid w:val="002857CA"/>
    <w:rsid w:val="002955AB"/>
    <w:rsid w:val="002963CA"/>
    <w:rsid w:val="002A137B"/>
    <w:rsid w:val="002B0247"/>
    <w:rsid w:val="002B2F50"/>
    <w:rsid w:val="002C2B46"/>
    <w:rsid w:val="002C74E0"/>
    <w:rsid w:val="002F2973"/>
    <w:rsid w:val="002F6728"/>
    <w:rsid w:val="0031130D"/>
    <w:rsid w:val="00311A50"/>
    <w:rsid w:val="00314A6F"/>
    <w:rsid w:val="00334394"/>
    <w:rsid w:val="00347AF5"/>
    <w:rsid w:val="00360F98"/>
    <w:rsid w:val="00362478"/>
    <w:rsid w:val="003668C5"/>
    <w:rsid w:val="00374421"/>
    <w:rsid w:val="003A1203"/>
    <w:rsid w:val="003A720C"/>
    <w:rsid w:val="003B5758"/>
    <w:rsid w:val="003C067B"/>
    <w:rsid w:val="003C1CAA"/>
    <w:rsid w:val="003C7C41"/>
    <w:rsid w:val="003D59A7"/>
    <w:rsid w:val="003D6DC7"/>
    <w:rsid w:val="003E2658"/>
    <w:rsid w:val="003E78A7"/>
    <w:rsid w:val="003F0714"/>
    <w:rsid w:val="003F13B0"/>
    <w:rsid w:val="003F5F4A"/>
    <w:rsid w:val="003F72B9"/>
    <w:rsid w:val="00403423"/>
    <w:rsid w:val="0040650A"/>
    <w:rsid w:val="004165AC"/>
    <w:rsid w:val="00423122"/>
    <w:rsid w:val="004262DD"/>
    <w:rsid w:val="0042646F"/>
    <w:rsid w:val="00435096"/>
    <w:rsid w:val="004411FB"/>
    <w:rsid w:val="00443212"/>
    <w:rsid w:val="004530CC"/>
    <w:rsid w:val="00471BED"/>
    <w:rsid w:val="00477FCA"/>
    <w:rsid w:val="00493EC0"/>
    <w:rsid w:val="00495909"/>
    <w:rsid w:val="004B5251"/>
    <w:rsid w:val="004C02D9"/>
    <w:rsid w:val="004C0453"/>
    <w:rsid w:val="004C7B3E"/>
    <w:rsid w:val="004F0C60"/>
    <w:rsid w:val="004F35F1"/>
    <w:rsid w:val="00513832"/>
    <w:rsid w:val="00526C37"/>
    <w:rsid w:val="00533047"/>
    <w:rsid w:val="00540A00"/>
    <w:rsid w:val="00560816"/>
    <w:rsid w:val="00571A68"/>
    <w:rsid w:val="00577B45"/>
    <w:rsid w:val="005820CB"/>
    <w:rsid w:val="005854DB"/>
    <w:rsid w:val="005919AF"/>
    <w:rsid w:val="005A20E2"/>
    <w:rsid w:val="005B2B13"/>
    <w:rsid w:val="005B6A1A"/>
    <w:rsid w:val="005C51B4"/>
    <w:rsid w:val="005D2146"/>
    <w:rsid w:val="005F6388"/>
    <w:rsid w:val="006329E1"/>
    <w:rsid w:val="00633E73"/>
    <w:rsid w:val="00655308"/>
    <w:rsid w:val="00664450"/>
    <w:rsid w:val="00671AF6"/>
    <w:rsid w:val="00674DD7"/>
    <w:rsid w:val="006827CA"/>
    <w:rsid w:val="00685B4E"/>
    <w:rsid w:val="006936EB"/>
    <w:rsid w:val="006937C4"/>
    <w:rsid w:val="00693E2D"/>
    <w:rsid w:val="006A3CA9"/>
    <w:rsid w:val="006B2383"/>
    <w:rsid w:val="006C62DF"/>
    <w:rsid w:val="006C65ED"/>
    <w:rsid w:val="006C6BB0"/>
    <w:rsid w:val="006D0144"/>
    <w:rsid w:val="006E3FC8"/>
    <w:rsid w:val="006F38DB"/>
    <w:rsid w:val="007157EF"/>
    <w:rsid w:val="00723F7F"/>
    <w:rsid w:val="0073670F"/>
    <w:rsid w:val="00740FCE"/>
    <w:rsid w:val="00745F2A"/>
    <w:rsid w:val="00753E67"/>
    <w:rsid w:val="00754ACC"/>
    <w:rsid w:val="00765AFE"/>
    <w:rsid w:val="007800C3"/>
    <w:rsid w:val="00780B34"/>
    <w:rsid w:val="00784AB5"/>
    <w:rsid w:val="007B0D2F"/>
    <w:rsid w:val="007B17C4"/>
    <w:rsid w:val="007B1F5A"/>
    <w:rsid w:val="007B2A21"/>
    <w:rsid w:val="007B3AB6"/>
    <w:rsid w:val="007B5AFF"/>
    <w:rsid w:val="007C136F"/>
    <w:rsid w:val="007C5AF4"/>
    <w:rsid w:val="007D40E3"/>
    <w:rsid w:val="007D5767"/>
    <w:rsid w:val="007F793B"/>
    <w:rsid w:val="00813EC8"/>
    <w:rsid w:val="00817F8C"/>
    <w:rsid w:val="0083428B"/>
    <w:rsid w:val="00853375"/>
    <w:rsid w:val="00853D21"/>
    <w:rsid w:val="00876F99"/>
    <w:rsid w:val="008820B3"/>
    <w:rsid w:val="00886169"/>
    <w:rsid w:val="0089410F"/>
    <w:rsid w:val="008965F6"/>
    <w:rsid w:val="008A2B5E"/>
    <w:rsid w:val="008C093A"/>
    <w:rsid w:val="008D3386"/>
    <w:rsid w:val="008F704C"/>
    <w:rsid w:val="0090206C"/>
    <w:rsid w:val="00902998"/>
    <w:rsid w:val="00902C06"/>
    <w:rsid w:val="00912C1B"/>
    <w:rsid w:val="0092125E"/>
    <w:rsid w:val="00924319"/>
    <w:rsid w:val="009355C2"/>
    <w:rsid w:val="00952A7A"/>
    <w:rsid w:val="0096392B"/>
    <w:rsid w:val="00974BF8"/>
    <w:rsid w:val="009A3B33"/>
    <w:rsid w:val="009A45A0"/>
    <w:rsid w:val="009A45E2"/>
    <w:rsid w:val="009B35B5"/>
    <w:rsid w:val="009B452F"/>
    <w:rsid w:val="009B4773"/>
    <w:rsid w:val="009D2556"/>
    <w:rsid w:val="00A11091"/>
    <w:rsid w:val="00A50AD4"/>
    <w:rsid w:val="00A54B5C"/>
    <w:rsid w:val="00A630FD"/>
    <w:rsid w:val="00A67285"/>
    <w:rsid w:val="00A704AB"/>
    <w:rsid w:val="00A74908"/>
    <w:rsid w:val="00A75F8E"/>
    <w:rsid w:val="00A91213"/>
    <w:rsid w:val="00A960DC"/>
    <w:rsid w:val="00AA2865"/>
    <w:rsid w:val="00AA29B1"/>
    <w:rsid w:val="00AA387F"/>
    <w:rsid w:val="00AA66D7"/>
    <w:rsid w:val="00AC1ACE"/>
    <w:rsid w:val="00AC3653"/>
    <w:rsid w:val="00AC5123"/>
    <w:rsid w:val="00AE0241"/>
    <w:rsid w:val="00AE5008"/>
    <w:rsid w:val="00AE6BD8"/>
    <w:rsid w:val="00AF5A88"/>
    <w:rsid w:val="00B26302"/>
    <w:rsid w:val="00B33C3C"/>
    <w:rsid w:val="00B35DAF"/>
    <w:rsid w:val="00B37B3B"/>
    <w:rsid w:val="00B44C47"/>
    <w:rsid w:val="00B57756"/>
    <w:rsid w:val="00B57F4F"/>
    <w:rsid w:val="00B7636D"/>
    <w:rsid w:val="00B80CF1"/>
    <w:rsid w:val="00B82F81"/>
    <w:rsid w:val="00BA2A38"/>
    <w:rsid w:val="00BA31C4"/>
    <w:rsid w:val="00BB0091"/>
    <w:rsid w:val="00BB02E6"/>
    <w:rsid w:val="00BB4FC8"/>
    <w:rsid w:val="00BD0C60"/>
    <w:rsid w:val="00BE2E1E"/>
    <w:rsid w:val="00BF5959"/>
    <w:rsid w:val="00C139B9"/>
    <w:rsid w:val="00C17BCF"/>
    <w:rsid w:val="00C207C2"/>
    <w:rsid w:val="00C20E26"/>
    <w:rsid w:val="00C3246A"/>
    <w:rsid w:val="00C32589"/>
    <w:rsid w:val="00C65564"/>
    <w:rsid w:val="00C87837"/>
    <w:rsid w:val="00CA61D8"/>
    <w:rsid w:val="00CB2EC0"/>
    <w:rsid w:val="00CB5019"/>
    <w:rsid w:val="00CD01FD"/>
    <w:rsid w:val="00CD1D98"/>
    <w:rsid w:val="00CF1267"/>
    <w:rsid w:val="00CF3EC7"/>
    <w:rsid w:val="00D13200"/>
    <w:rsid w:val="00D1487A"/>
    <w:rsid w:val="00D162D4"/>
    <w:rsid w:val="00D20429"/>
    <w:rsid w:val="00D21194"/>
    <w:rsid w:val="00D26769"/>
    <w:rsid w:val="00D27AF8"/>
    <w:rsid w:val="00D6543F"/>
    <w:rsid w:val="00D67A23"/>
    <w:rsid w:val="00D74E0C"/>
    <w:rsid w:val="00D94688"/>
    <w:rsid w:val="00DB5A2E"/>
    <w:rsid w:val="00DC0528"/>
    <w:rsid w:val="00DC1104"/>
    <w:rsid w:val="00DC7466"/>
    <w:rsid w:val="00DC7C93"/>
    <w:rsid w:val="00DC7E1C"/>
    <w:rsid w:val="00DE65A2"/>
    <w:rsid w:val="00DF2DCC"/>
    <w:rsid w:val="00E01D0E"/>
    <w:rsid w:val="00E16215"/>
    <w:rsid w:val="00E31650"/>
    <w:rsid w:val="00E35169"/>
    <w:rsid w:val="00E43842"/>
    <w:rsid w:val="00E53724"/>
    <w:rsid w:val="00E552C8"/>
    <w:rsid w:val="00E653E8"/>
    <w:rsid w:val="00E675B6"/>
    <w:rsid w:val="00E75006"/>
    <w:rsid w:val="00E80A0A"/>
    <w:rsid w:val="00E84350"/>
    <w:rsid w:val="00E85863"/>
    <w:rsid w:val="00E91808"/>
    <w:rsid w:val="00E91AE4"/>
    <w:rsid w:val="00E96F06"/>
    <w:rsid w:val="00EA20BC"/>
    <w:rsid w:val="00EA431D"/>
    <w:rsid w:val="00EC4BCD"/>
    <w:rsid w:val="00ED210B"/>
    <w:rsid w:val="00EE60FB"/>
    <w:rsid w:val="00F13F42"/>
    <w:rsid w:val="00F217D3"/>
    <w:rsid w:val="00F318D1"/>
    <w:rsid w:val="00F33F5E"/>
    <w:rsid w:val="00F345F3"/>
    <w:rsid w:val="00F60840"/>
    <w:rsid w:val="00F75B86"/>
    <w:rsid w:val="00F75F79"/>
    <w:rsid w:val="00F77933"/>
    <w:rsid w:val="00F8411A"/>
    <w:rsid w:val="00FC1405"/>
    <w:rsid w:val="00FF0913"/>
    <w:rsid w:val="00FF4A3D"/>
    <w:rsid w:val="00FF7EFE"/>
    <w:rsid w:val="1B1F845D"/>
    <w:rsid w:val="1D155444"/>
    <w:rsid w:val="324AFEDB"/>
    <w:rsid w:val="6328035C"/>
    <w:rsid w:val="6F51A90B"/>
    <w:rsid w:val="7A09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24AFEDB"/>
  <w15:chartTrackingRefBased/>
  <w15:docId w15:val="{ACB145EB-A780-41E6-9D69-0685215D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2B9"/>
    <w:rPr>
      <w:color w:val="595959" w:themeColor="text1" w:themeTint="A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01FD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107082" w:themeColor="accen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664450"/>
    <w:pPr>
      <w:outlineLvl w:val="1"/>
    </w:pPr>
    <w:rPr>
      <w:rFonts w:asciiTheme="majorHAnsi" w:hAnsiTheme="majorHAnsi"/>
      <w:b/>
      <w:color w:val="D17406" w:themeColor="accent5" w:themeShade="BF"/>
      <w:sz w:val="40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A54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AC6C1B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A54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E29E4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285"/>
    <w:pPr>
      <w:tabs>
        <w:tab w:val="center" w:pos="4844"/>
        <w:tab w:val="right" w:pos="9689"/>
      </w:tabs>
      <w:spacing w:before="0" w:after="600"/>
    </w:pPr>
    <w:rPr>
      <w:rFonts w:cstheme="minorHAnsi"/>
      <w:i/>
      <w:color w:val="331D01"/>
    </w:rPr>
  </w:style>
  <w:style w:type="character" w:customStyle="1" w:styleId="HeaderChar">
    <w:name w:val="Header Char"/>
    <w:basedOn w:val="DefaultParagraphFont"/>
    <w:link w:val="Header"/>
    <w:uiPriority w:val="99"/>
    <w:rsid w:val="00A67285"/>
    <w:rPr>
      <w:rFonts w:cstheme="minorHAnsi"/>
      <w:i/>
      <w:color w:val="331D01"/>
      <w:sz w:val="24"/>
    </w:rPr>
  </w:style>
  <w:style w:type="paragraph" w:styleId="Footer">
    <w:name w:val="footer"/>
    <w:basedOn w:val="Normal"/>
    <w:link w:val="FooterChar"/>
    <w:uiPriority w:val="99"/>
    <w:rsid w:val="00F8411A"/>
    <w:pPr>
      <w:pBdr>
        <w:top w:val="single" w:sz="8" w:space="1" w:color="F0CDA1" w:themeColor="accent1"/>
      </w:pBdr>
      <w:tabs>
        <w:tab w:val="right" w:pos="1008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47AF5"/>
    <w:rPr>
      <w:color w:val="595959" w:themeColor="text1" w:themeTint="A6"/>
      <w:sz w:val="18"/>
    </w:rPr>
  </w:style>
  <w:style w:type="character" w:styleId="PlaceholderText">
    <w:name w:val="Placeholder Text"/>
    <w:basedOn w:val="DefaultParagraphFont"/>
    <w:uiPriority w:val="99"/>
    <w:semiHidden/>
    <w:rsid w:val="005A20E2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854DB"/>
    <w:pPr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4DB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4DB"/>
    <w:pPr>
      <w:jc w:val="center"/>
    </w:pPr>
    <w:rPr>
      <w:rFonts w:eastAsiaTheme="minorEastAsia"/>
      <w:i/>
      <w:color w:val="FFFFFF" w:themeColor="background1"/>
      <w:spacing w:val="15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A67285"/>
    <w:rPr>
      <w:rFonts w:eastAsiaTheme="minorEastAsia"/>
      <w:i/>
      <w:color w:val="FFFFFF" w:themeColor="background1"/>
      <w:spacing w:val="15"/>
      <w:sz w:val="44"/>
    </w:rPr>
  </w:style>
  <w:style w:type="character" w:customStyle="1" w:styleId="Heading1Char">
    <w:name w:val="Heading 1 Char"/>
    <w:basedOn w:val="DefaultParagraphFont"/>
    <w:link w:val="Heading1"/>
    <w:uiPriority w:val="9"/>
    <w:rsid w:val="00CD01FD"/>
    <w:rPr>
      <w:rFonts w:asciiTheme="majorHAnsi" w:eastAsiaTheme="majorEastAsia" w:hAnsiTheme="majorHAnsi" w:cstheme="majorBidi"/>
      <w:b/>
      <w:color w:val="107082" w:themeColor="accent2"/>
      <w:sz w:val="36"/>
      <w:szCs w:val="32"/>
    </w:rPr>
  </w:style>
  <w:style w:type="paragraph" w:customStyle="1" w:styleId="Default">
    <w:name w:val="Default"/>
    <w:semiHidden/>
    <w:rsid w:val="005D21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semiHidden/>
    <w:rsid w:val="005D2146"/>
    <w:rPr>
      <w:i/>
      <w:iCs/>
      <w:color w:val="545758"/>
      <w:sz w:val="28"/>
      <w:szCs w:val="28"/>
    </w:rPr>
  </w:style>
  <w:style w:type="paragraph" w:styleId="ListParagraph">
    <w:name w:val="List Paragraph"/>
    <w:basedOn w:val="Normal"/>
    <w:uiPriority w:val="34"/>
    <w:semiHidden/>
    <w:qFormat/>
    <w:rsid w:val="005D2146"/>
    <w:pPr>
      <w:ind w:left="720"/>
      <w:contextualSpacing/>
    </w:pPr>
  </w:style>
  <w:style w:type="character" w:styleId="SubtleEmphasis">
    <w:name w:val="Subtle Emphasis"/>
    <w:uiPriority w:val="19"/>
    <w:qFormat/>
    <w:rsid w:val="00A67285"/>
    <w:rPr>
      <w:rFonts w:asciiTheme="majorHAnsi" w:hAnsiTheme="majorHAnsi"/>
      <w:b/>
      <w:i/>
      <w:color w:val="107082" w:themeColor="accent2"/>
      <w:sz w:val="28"/>
    </w:rPr>
  </w:style>
  <w:style w:type="character" w:styleId="Emphasis">
    <w:name w:val="Emphasis"/>
    <w:uiPriority w:val="20"/>
    <w:semiHidden/>
    <w:qFormat/>
    <w:rsid w:val="00F33F5E"/>
    <w:rPr>
      <w:rFonts w:cstheme="minorHAnsi"/>
      <w:i/>
      <w:color w:val="331D01"/>
    </w:rPr>
  </w:style>
  <w:style w:type="character" w:styleId="IntenseEmphasis">
    <w:name w:val="Intense Emphasis"/>
    <w:uiPriority w:val="21"/>
    <w:semiHidden/>
    <w:qFormat/>
    <w:rsid w:val="00AE0241"/>
    <w:rPr>
      <w:color w:val="595959" w:themeColor="text1" w:themeTint="A6"/>
      <w:sz w:val="20"/>
    </w:rPr>
  </w:style>
  <w:style w:type="table" w:styleId="TableGrid">
    <w:name w:val="Table Grid"/>
    <w:basedOn w:val="TableNormal"/>
    <w:uiPriority w:val="39"/>
    <w:rsid w:val="00077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0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047"/>
    <w:rPr>
      <w:rFonts w:ascii="Segoe UI" w:hAnsi="Segoe UI" w:cs="Segoe UI"/>
      <w:i/>
      <w:color w:val="595959" w:themeColor="text1" w:themeTint="A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285"/>
    <w:rPr>
      <w:rFonts w:asciiTheme="majorHAnsi" w:hAnsiTheme="majorHAnsi"/>
      <w:b/>
      <w:color w:val="D17406" w:themeColor="accent5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AF5"/>
    <w:rPr>
      <w:rFonts w:asciiTheme="majorHAnsi" w:eastAsiaTheme="majorEastAsia" w:hAnsiTheme="majorHAnsi" w:cstheme="majorBidi"/>
      <w:color w:val="AC6C1B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AF5"/>
    <w:rPr>
      <w:rFonts w:asciiTheme="majorHAnsi" w:eastAsiaTheme="majorEastAsia" w:hAnsiTheme="majorHAnsi" w:cstheme="majorBidi"/>
      <w:i/>
      <w:iCs/>
      <w:color w:val="E29E4A" w:themeColor="accent1" w:themeShade="BF"/>
      <w:sz w:val="24"/>
    </w:rPr>
  </w:style>
  <w:style w:type="paragraph" w:styleId="TOCHeading">
    <w:name w:val="TOC Heading"/>
    <w:basedOn w:val="Normal"/>
    <w:next w:val="Normal"/>
    <w:uiPriority w:val="39"/>
    <w:semiHidden/>
    <w:qFormat/>
    <w:rsid w:val="00D94688"/>
    <w:pPr>
      <w:pBdr>
        <w:bottom w:val="single" w:sz="24" w:space="1" w:color="F0CDA1" w:themeColor="accent1"/>
      </w:pBdr>
    </w:pPr>
    <w:rPr>
      <w:rFonts w:asciiTheme="majorHAnsi" w:hAnsiTheme="majorHAnsi"/>
      <w:b/>
      <w:color w:val="107082" w:themeColor="accent2"/>
      <w:sz w:val="40"/>
    </w:rPr>
  </w:style>
  <w:style w:type="paragraph" w:styleId="TOC1">
    <w:name w:val="toc 1"/>
    <w:basedOn w:val="Normal"/>
    <w:next w:val="Normal"/>
    <w:autoRedefine/>
    <w:uiPriority w:val="39"/>
    <w:semiHidden/>
    <w:rsid w:val="001E1E58"/>
    <w:pPr>
      <w:spacing w:after="100"/>
    </w:pPr>
  </w:style>
  <w:style w:type="character" w:styleId="Hyperlink">
    <w:name w:val="Hyperlink"/>
    <w:basedOn w:val="DefaultParagraphFont"/>
    <w:uiPriority w:val="99"/>
    <w:semiHidden/>
    <w:rsid w:val="001E1E58"/>
    <w:rPr>
      <w:color w:val="000000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rsid w:val="00D94688"/>
    <w:pPr>
      <w:tabs>
        <w:tab w:val="right" w:leader="dot" w:pos="5256"/>
      </w:tabs>
      <w:spacing w:after="100"/>
      <w:ind w:left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7C136F"/>
    <w:rPr>
      <w:sz w:val="16"/>
      <w:szCs w:val="16"/>
    </w:rPr>
  </w:style>
  <w:style w:type="paragraph" w:styleId="NoSpacing">
    <w:name w:val="No Spacing"/>
    <w:uiPriority w:val="1"/>
    <w:semiHidden/>
    <w:qFormat/>
    <w:rsid w:val="009B35B5"/>
    <w:rPr>
      <w:i/>
      <w:color w:val="595959" w:themeColor="text1" w:themeTint="A6"/>
      <w:sz w:val="24"/>
    </w:rPr>
  </w:style>
  <w:style w:type="paragraph" w:styleId="ListBullet">
    <w:name w:val="List Bullet"/>
    <w:basedOn w:val="Normal"/>
    <w:uiPriority w:val="99"/>
    <w:semiHidden/>
    <w:rsid w:val="0003123C"/>
    <w:pPr>
      <w:numPr>
        <w:numId w:val="16"/>
      </w:numPr>
      <w:spacing w:before="0" w:after="200" w:line="276" w:lineRule="auto"/>
      <w:ind w:left="340" w:hanging="340"/>
    </w:pPr>
  </w:style>
  <w:style w:type="paragraph" w:styleId="ListNumber">
    <w:name w:val="List Number"/>
    <w:basedOn w:val="Normal"/>
    <w:uiPriority w:val="99"/>
    <w:semiHidden/>
    <w:rsid w:val="0096392B"/>
    <w:pPr>
      <w:numPr>
        <w:numId w:val="49"/>
      </w:numPr>
      <w:spacing w:line="271" w:lineRule="auto"/>
    </w:pPr>
    <w:rPr>
      <w:b/>
      <w:color w:val="107082" w:themeColor="accent2"/>
    </w:rPr>
  </w:style>
  <w:style w:type="character" w:styleId="Strong">
    <w:name w:val="Strong"/>
    <w:basedOn w:val="DefaultParagraphFont"/>
    <w:uiPriority w:val="22"/>
    <w:semiHidden/>
    <w:qFormat/>
    <w:rsid w:val="00BA31C4"/>
    <w:rPr>
      <w:b/>
      <w:bCs/>
    </w:rPr>
  </w:style>
  <w:style w:type="character" w:customStyle="1" w:styleId="Bold">
    <w:name w:val="Bold"/>
    <w:uiPriority w:val="1"/>
    <w:semiHidden/>
    <w:qFormat/>
    <w:rsid w:val="00BA31C4"/>
    <w:rPr>
      <w:b/>
      <w:bCs/>
    </w:rPr>
  </w:style>
  <w:style w:type="paragraph" w:styleId="ListBullet2">
    <w:name w:val="List Bullet 2"/>
    <w:basedOn w:val="Normal"/>
    <w:uiPriority w:val="99"/>
    <w:semiHidden/>
    <w:rsid w:val="00D27AF8"/>
    <w:pPr>
      <w:numPr>
        <w:numId w:val="35"/>
      </w:numPr>
      <w:spacing w:before="0"/>
    </w:pPr>
  </w:style>
  <w:style w:type="paragraph" w:customStyle="1" w:styleId="Graphheading1">
    <w:name w:val="Graph heading 1"/>
    <w:basedOn w:val="Normal"/>
    <w:semiHidden/>
    <w:qFormat/>
    <w:rsid w:val="008965F6"/>
    <w:pPr>
      <w:spacing w:after="60"/>
    </w:pPr>
    <w:rPr>
      <w:b/>
      <w:color w:val="054854" w:themeColor="accent3"/>
    </w:rPr>
  </w:style>
  <w:style w:type="paragraph" w:customStyle="1" w:styleId="Graphheading2">
    <w:name w:val="Graph heading 2"/>
    <w:basedOn w:val="Normal"/>
    <w:semiHidden/>
    <w:qFormat/>
    <w:rsid w:val="00664450"/>
    <w:pPr>
      <w:spacing w:after="60"/>
    </w:pPr>
    <w:rPr>
      <w:b/>
      <w:color w:val="F99927" w:themeColor="accent5"/>
    </w:rPr>
  </w:style>
  <w:style w:type="paragraph" w:customStyle="1" w:styleId="Graphheading3">
    <w:name w:val="Graph heading 3"/>
    <w:basedOn w:val="Normal"/>
    <w:semiHidden/>
    <w:qFormat/>
    <w:rsid w:val="00664450"/>
    <w:pPr>
      <w:spacing w:after="60"/>
    </w:pPr>
    <w:rPr>
      <w:b/>
      <w:color w:val="EC7216" w:themeColor="accent6"/>
    </w:rPr>
  </w:style>
  <w:style w:type="paragraph" w:customStyle="1" w:styleId="Graphheading4">
    <w:name w:val="Graph heading 4"/>
    <w:basedOn w:val="Normal"/>
    <w:semiHidden/>
    <w:qFormat/>
    <w:rsid w:val="008965F6"/>
    <w:pPr>
      <w:spacing w:after="60"/>
    </w:pPr>
    <w:rPr>
      <w:b/>
      <w:color w:val="107082" w:themeColor="accent2"/>
    </w:rPr>
  </w:style>
  <w:style w:type="paragraph" w:customStyle="1" w:styleId="Graphbullet">
    <w:name w:val="Graph bullet"/>
    <w:basedOn w:val="Normal"/>
    <w:semiHidden/>
    <w:qFormat/>
    <w:rsid w:val="008965F6"/>
    <w:pPr>
      <w:numPr>
        <w:numId w:val="28"/>
      </w:numPr>
      <w:spacing w:before="0" w:line="216" w:lineRule="auto"/>
      <w:ind w:left="284" w:hanging="284"/>
    </w:pPr>
    <w:rPr>
      <w:sz w:val="20"/>
    </w:rPr>
  </w:style>
  <w:style w:type="paragraph" w:customStyle="1" w:styleId="Graphbullet2">
    <w:name w:val="Graph bullet 2"/>
    <w:basedOn w:val="Normal"/>
    <w:semiHidden/>
    <w:qFormat/>
    <w:rsid w:val="008965F6"/>
    <w:pPr>
      <w:numPr>
        <w:numId w:val="30"/>
      </w:numPr>
      <w:spacing w:before="0" w:line="216" w:lineRule="auto"/>
      <w:ind w:left="284" w:hanging="284"/>
    </w:pPr>
    <w:rPr>
      <w:sz w:val="20"/>
    </w:rPr>
  </w:style>
  <w:style w:type="paragraph" w:customStyle="1" w:styleId="Graphbullet3">
    <w:name w:val="Graph bullet 3"/>
    <w:basedOn w:val="Normal"/>
    <w:semiHidden/>
    <w:qFormat/>
    <w:rsid w:val="008965F6"/>
    <w:pPr>
      <w:numPr>
        <w:numId w:val="29"/>
      </w:numPr>
      <w:spacing w:before="0" w:line="216" w:lineRule="auto"/>
      <w:ind w:left="284" w:hanging="284"/>
    </w:pPr>
    <w:rPr>
      <w:sz w:val="20"/>
    </w:rPr>
  </w:style>
  <w:style w:type="paragraph" w:customStyle="1" w:styleId="Graphbullet4">
    <w:name w:val="Graph bullet 4"/>
    <w:basedOn w:val="Normal"/>
    <w:semiHidden/>
    <w:qFormat/>
    <w:rsid w:val="008965F6"/>
    <w:pPr>
      <w:numPr>
        <w:numId w:val="31"/>
      </w:numPr>
      <w:spacing w:before="0"/>
      <w:ind w:left="284" w:hanging="284"/>
    </w:pPr>
    <w:rPr>
      <w:sz w:val="20"/>
    </w:rPr>
  </w:style>
  <w:style w:type="paragraph" w:customStyle="1" w:styleId="TableTextLarge">
    <w:name w:val="Table Text Large"/>
    <w:basedOn w:val="Normal"/>
    <w:semiHidden/>
    <w:qFormat/>
    <w:rsid w:val="00F77933"/>
    <w:pPr>
      <w:spacing w:before="0"/>
    </w:pPr>
    <w:rPr>
      <w:color w:val="2F2F2F"/>
      <w:sz w:val="18"/>
    </w:rPr>
  </w:style>
  <w:style w:type="paragraph" w:styleId="ListNumber2">
    <w:name w:val="List Number 2"/>
    <w:basedOn w:val="Normal"/>
    <w:uiPriority w:val="99"/>
    <w:semiHidden/>
    <w:rsid w:val="001E0F42"/>
    <w:pPr>
      <w:numPr>
        <w:ilvl w:val="1"/>
        <w:numId w:val="49"/>
      </w:numPr>
      <w:spacing w:before="60" w:line="271" w:lineRule="auto"/>
    </w:pPr>
    <w:rPr>
      <w:color w:val="107082" w:themeColor="accent2"/>
    </w:rPr>
  </w:style>
  <w:style w:type="paragraph" w:customStyle="1" w:styleId="Checkbox">
    <w:name w:val="Checkbox"/>
    <w:basedOn w:val="Normal"/>
    <w:qFormat/>
    <w:rsid w:val="00A67285"/>
    <w:pPr>
      <w:spacing w:before="0"/>
    </w:pPr>
  </w:style>
  <w:style w:type="table" w:customStyle="1" w:styleId="TableGrid1">
    <w:name w:val="Table Grid1"/>
    <w:basedOn w:val="TableNormal"/>
    <w:next w:val="TableGrid"/>
    <w:uiPriority w:val="39"/>
    <w:rsid w:val="00CD0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List">
    <w:name w:val="NumberedList"/>
    <w:uiPriority w:val="99"/>
    <w:rsid w:val="00754ACC"/>
    <w:pPr>
      <w:numPr>
        <w:numId w:val="47"/>
      </w:numPr>
    </w:pPr>
  </w:style>
  <w:style w:type="paragraph" w:customStyle="1" w:styleId="NumberLevel1">
    <w:name w:val="Number Level 1"/>
    <w:basedOn w:val="Normal"/>
    <w:next w:val="Normal"/>
    <w:link w:val="NumberLevel1Char"/>
    <w:qFormat/>
    <w:rsid w:val="00C87837"/>
    <w:rPr>
      <w:b/>
      <w:color w:val="107082" w:themeColor="accent2"/>
    </w:rPr>
  </w:style>
  <w:style w:type="paragraph" w:customStyle="1" w:styleId="NumberLevel2">
    <w:name w:val="Number Level 2"/>
    <w:basedOn w:val="Normal"/>
    <w:next w:val="Normal"/>
    <w:link w:val="NumberLevel2Char"/>
    <w:qFormat/>
    <w:rsid w:val="00311A50"/>
    <w:rPr>
      <w:color w:val="107082" w:themeColor="accent2"/>
    </w:rPr>
  </w:style>
  <w:style w:type="character" w:customStyle="1" w:styleId="NumberLevel1Char">
    <w:name w:val="Number Level 1 Char"/>
    <w:basedOn w:val="DefaultParagraphFont"/>
    <w:link w:val="NumberLevel1"/>
    <w:rsid w:val="00C87837"/>
    <w:rPr>
      <w:b/>
      <w:color w:val="107082" w:themeColor="accent2"/>
      <w:sz w:val="24"/>
    </w:rPr>
  </w:style>
  <w:style w:type="character" w:customStyle="1" w:styleId="NumberLevel2Char">
    <w:name w:val="Number Level 2 Char"/>
    <w:basedOn w:val="DefaultParagraphFont"/>
    <w:link w:val="NumberLevel2"/>
    <w:rsid w:val="00311A50"/>
    <w:rPr>
      <w:color w:val="107082" w:themeColor="accent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00292E"/>
      </a:dk2>
      <a:lt2>
        <a:srgbClr val="64B2C1"/>
      </a:lt2>
      <a:accent1>
        <a:srgbClr val="F0CDA1"/>
      </a:accent1>
      <a:accent2>
        <a:srgbClr val="107082"/>
      </a:accent2>
      <a:accent3>
        <a:srgbClr val="054854"/>
      </a:accent3>
      <a:accent4>
        <a:srgbClr val="00AEEF"/>
      </a:accent4>
      <a:accent5>
        <a:srgbClr val="F99927"/>
      </a:accent5>
      <a:accent6>
        <a:srgbClr val="EC7216"/>
      </a:accent6>
      <a:hlink>
        <a:srgbClr val="000000"/>
      </a:hlink>
      <a:folHlink>
        <a:srgbClr val="000000"/>
      </a:folHlink>
    </a:clrScheme>
    <a:fontScheme name="Custom 24">
      <a:majorFont>
        <a:latin typeface="Gill Sans MT"/>
        <a:ea typeface=""/>
        <a:cs typeface=""/>
      </a:majorFont>
      <a:minorFont>
        <a:latin typeface="Arial 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439B39C4-97D1-44B2-BAC4-3582AD58B4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709D97-FE40-41F9-A611-03854358C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7BF80D-19E2-448B-A876-0663315E0A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672EAE-F8CC-4607-8FB7-815D6B27DCF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391</Words>
  <Characters>2048</Characters>
  <Application>Microsoft Office Word</Application>
  <DocSecurity>0</DocSecurity>
  <Lines>128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Cardamone</dc:creator>
  <cp:keywords/>
  <dc:description/>
  <cp:lastModifiedBy>John Cardamone</cp:lastModifiedBy>
  <cp:revision>3</cp:revision>
  <dcterms:created xsi:type="dcterms:W3CDTF">2025-11-24T13:50:00Z</dcterms:created>
  <dcterms:modified xsi:type="dcterms:W3CDTF">2025-12-02T17:45:00Z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SIP_Label_309051f2-c4ce-461a-a2ac-dc7dd035f3ca_Enabled">
    <vt:lpwstr>true</vt:lpwstr>
  </property>
  <property fmtid="{D5CDD505-2E9C-101B-9397-08002B2CF9AE}" pid="4" name="MSIP_Label_309051f2-c4ce-461a-a2ac-dc7dd035f3ca_SetDate">
    <vt:lpwstr>2025-11-24T13:50:17Z</vt:lpwstr>
  </property>
  <property fmtid="{D5CDD505-2E9C-101B-9397-08002B2CF9AE}" pid="5" name="MSIP_Label_309051f2-c4ce-461a-a2ac-dc7dd035f3ca_Method">
    <vt:lpwstr>Standard</vt:lpwstr>
  </property>
  <property fmtid="{D5CDD505-2E9C-101B-9397-08002B2CF9AE}" pid="6" name="MSIP_Label_309051f2-c4ce-461a-a2ac-dc7dd035f3ca_Name">
    <vt:lpwstr>defa4170-0d19-0005-0001-bc88714345d2</vt:lpwstr>
  </property>
  <property fmtid="{D5CDD505-2E9C-101B-9397-08002B2CF9AE}" pid="7" name="MSIP_Label_309051f2-c4ce-461a-a2ac-dc7dd035f3ca_SiteId">
    <vt:lpwstr>9ebd98d3-9ea5-44e0-99d5-68a3b7eb68b0</vt:lpwstr>
  </property>
  <property fmtid="{D5CDD505-2E9C-101B-9397-08002B2CF9AE}" pid="8" name="MSIP_Label_309051f2-c4ce-461a-a2ac-dc7dd035f3ca_ActionId">
    <vt:lpwstr>5ce5bdd4-43e0-42a6-95d3-8654afb10329</vt:lpwstr>
  </property>
  <property fmtid="{D5CDD505-2E9C-101B-9397-08002B2CF9AE}" pid="9" name="MSIP_Label_309051f2-c4ce-461a-a2ac-dc7dd035f3ca_ContentBits">
    <vt:lpwstr>0</vt:lpwstr>
  </property>
  <property fmtid="{D5CDD505-2E9C-101B-9397-08002B2CF9AE}" pid="10" name="MSIP_Label_309051f2-c4ce-461a-a2ac-dc7dd035f3ca_Tag">
    <vt:lpwstr>10, 3, 0, 1</vt:lpwstr>
  </property>
</Properties>
</file>