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87F1" w14:textId="77777777" w:rsidR="003B07BB" w:rsidRPr="001E3D65" w:rsidRDefault="003B07BB" w:rsidP="003B07BB">
      <w:pPr>
        <w:jc w:val="center"/>
        <w:rPr>
          <w:b/>
          <w:bCs/>
        </w:rPr>
      </w:pPr>
      <w:r w:rsidRPr="001E3D65">
        <w:rPr>
          <w:b/>
          <w:bCs/>
        </w:rPr>
        <w:t>First Course in the Major</w:t>
      </w:r>
    </w:p>
    <w:p w14:paraId="3FC7EA7D" w14:textId="77777777" w:rsidR="009C7F26" w:rsidRPr="001E3D65" w:rsidRDefault="009C7F26" w:rsidP="003B07BB">
      <w:pPr>
        <w:spacing w:before="120"/>
        <w:rPr>
          <w:b/>
          <w:bCs/>
          <w:sz w:val="18"/>
          <w:szCs w:val="18"/>
        </w:rPr>
      </w:pPr>
      <w:r w:rsidRPr="001E3D65">
        <w:rPr>
          <w:b/>
          <w:bCs/>
          <w:sz w:val="18"/>
          <w:szCs w:val="18"/>
        </w:rPr>
        <w:t xml:space="preserve">Note:  In most areas the major and Educ 114 must be started in the first semester for a student to obtain teaching licensure in 4 years. </w:t>
      </w:r>
    </w:p>
    <w:tbl>
      <w:tblPr>
        <w:tblW w:w="15045" w:type="dxa"/>
        <w:tblInd w:w="100" w:type="dxa"/>
        <w:tblLook w:val="0000" w:firstRow="0" w:lastRow="0" w:firstColumn="0" w:lastColumn="0" w:noHBand="0" w:noVBand="0"/>
      </w:tblPr>
      <w:tblGrid>
        <w:gridCol w:w="2082"/>
        <w:gridCol w:w="2073"/>
        <w:gridCol w:w="1710"/>
        <w:gridCol w:w="5490"/>
        <w:gridCol w:w="3690"/>
      </w:tblGrid>
      <w:tr w:rsidR="005A198A" w:rsidRPr="001E3D65" w14:paraId="72BB0CC7" w14:textId="77777777" w:rsidTr="000D099A">
        <w:trPr>
          <w:cantSplit/>
          <w:trHeight w:val="417"/>
          <w:tblHeader/>
        </w:trPr>
        <w:tc>
          <w:tcPr>
            <w:tcW w:w="208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14" w:type="dxa"/>
              <w:right w:w="115" w:type="dxa"/>
            </w:tcMar>
          </w:tcPr>
          <w:p w14:paraId="737B9141" w14:textId="77777777" w:rsidR="005A198A" w:rsidRPr="001E3D65" w:rsidRDefault="005A198A" w:rsidP="000063CB">
            <w:pPr>
              <w:jc w:val="center"/>
              <w:rPr>
                <w:b/>
                <w:bCs/>
                <w:sz w:val="18"/>
                <w:szCs w:val="18"/>
              </w:rPr>
            </w:pPr>
            <w:r w:rsidRPr="001E3D65">
              <w:rPr>
                <w:b/>
                <w:bCs/>
                <w:sz w:val="18"/>
                <w:szCs w:val="18"/>
              </w:rPr>
              <w:t>Major</w:t>
            </w:r>
          </w:p>
          <w:p w14:paraId="66804E44" w14:textId="77777777" w:rsidR="005A198A" w:rsidRPr="001E3D65" w:rsidRDefault="005A198A" w:rsidP="000063CB">
            <w:pPr>
              <w:jc w:val="center"/>
              <w:rPr>
                <w:b/>
                <w:bCs/>
                <w:sz w:val="18"/>
                <w:szCs w:val="18"/>
              </w:rPr>
            </w:pPr>
            <w:r w:rsidRPr="001E3D65">
              <w:rPr>
                <w:b/>
                <w:bCs/>
                <w:sz w:val="18"/>
                <w:szCs w:val="18"/>
              </w:rPr>
              <w:t>Area</w:t>
            </w:r>
          </w:p>
        </w:tc>
        <w:tc>
          <w:tcPr>
            <w:tcW w:w="2073" w:type="dxa"/>
            <w:tcBorders>
              <w:top w:val="single" w:sz="4" w:space="0" w:color="auto"/>
              <w:left w:val="nil"/>
              <w:bottom w:val="single" w:sz="4" w:space="0" w:color="auto"/>
              <w:right w:val="single" w:sz="4" w:space="0" w:color="auto"/>
            </w:tcBorders>
            <w:shd w:val="clear" w:color="auto" w:fill="auto"/>
            <w:noWrap/>
            <w:tcMar>
              <w:top w:w="29" w:type="dxa"/>
              <w:left w:w="115" w:type="dxa"/>
              <w:bottom w:w="14" w:type="dxa"/>
              <w:right w:w="115" w:type="dxa"/>
            </w:tcMar>
          </w:tcPr>
          <w:p w14:paraId="63477705" w14:textId="77777777" w:rsidR="005A198A" w:rsidRPr="001E3D65" w:rsidRDefault="005A198A" w:rsidP="000063CB">
            <w:pPr>
              <w:jc w:val="center"/>
              <w:rPr>
                <w:b/>
                <w:bCs/>
                <w:sz w:val="18"/>
                <w:szCs w:val="18"/>
              </w:rPr>
            </w:pPr>
            <w:r w:rsidRPr="001E3D65">
              <w:rPr>
                <w:b/>
                <w:bCs/>
                <w:sz w:val="18"/>
                <w:szCs w:val="18"/>
              </w:rPr>
              <w:t>First</w:t>
            </w:r>
          </w:p>
          <w:p w14:paraId="47ADDF5F" w14:textId="77777777" w:rsidR="005A198A" w:rsidRPr="001E3D65" w:rsidRDefault="005A198A" w:rsidP="000063CB">
            <w:pPr>
              <w:jc w:val="center"/>
              <w:rPr>
                <w:b/>
                <w:bCs/>
                <w:sz w:val="18"/>
                <w:szCs w:val="18"/>
              </w:rPr>
            </w:pPr>
            <w:r w:rsidRPr="001E3D65">
              <w:rPr>
                <w:b/>
                <w:bCs/>
                <w:sz w:val="18"/>
                <w:szCs w:val="18"/>
              </w:rPr>
              <w:t>Course</w:t>
            </w:r>
          </w:p>
        </w:tc>
        <w:tc>
          <w:tcPr>
            <w:tcW w:w="1710" w:type="dxa"/>
            <w:tcBorders>
              <w:top w:val="single" w:sz="4" w:space="0" w:color="auto"/>
              <w:left w:val="nil"/>
              <w:bottom w:val="single" w:sz="4" w:space="0" w:color="auto"/>
              <w:right w:val="single" w:sz="4" w:space="0" w:color="auto"/>
            </w:tcBorders>
            <w:shd w:val="clear" w:color="auto" w:fill="auto"/>
            <w:noWrap/>
            <w:tcMar>
              <w:top w:w="29" w:type="dxa"/>
              <w:left w:w="115" w:type="dxa"/>
              <w:bottom w:w="14" w:type="dxa"/>
              <w:right w:w="115" w:type="dxa"/>
            </w:tcMar>
          </w:tcPr>
          <w:p w14:paraId="745F1035" w14:textId="77777777" w:rsidR="005A198A" w:rsidRPr="001E3D65" w:rsidRDefault="005A198A" w:rsidP="000063CB">
            <w:pPr>
              <w:jc w:val="center"/>
              <w:rPr>
                <w:b/>
                <w:bCs/>
                <w:sz w:val="18"/>
                <w:szCs w:val="18"/>
              </w:rPr>
            </w:pPr>
            <w:r w:rsidRPr="001E3D65">
              <w:rPr>
                <w:b/>
                <w:bCs/>
                <w:sz w:val="18"/>
                <w:szCs w:val="18"/>
              </w:rPr>
              <w:t>Frequency</w:t>
            </w:r>
          </w:p>
          <w:p w14:paraId="7DFDB324" w14:textId="77777777" w:rsidR="005A198A" w:rsidRPr="001E3D65" w:rsidRDefault="005A198A" w:rsidP="000063CB">
            <w:pPr>
              <w:jc w:val="center"/>
              <w:rPr>
                <w:b/>
                <w:bCs/>
                <w:sz w:val="18"/>
                <w:szCs w:val="18"/>
              </w:rPr>
            </w:pPr>
            <w:r w:rsidRPr="001E3D65">
              <w:rPr>
                <w:b/>
                <w:bCs/>
                <w:sz w:val="18"/>
                <w:szCs w:val="18"/>
              </w:rPr>
              <w:t>of Offering</w:t>
            </w:r>
          </w:p>
        </w:tc>
        <w:tc>
          <w:tcPr>
            <w:tcW w:w="5490" w:type="dxa"/>
            <w:tcBorders>
              <w:top w:val="single" w:sz="4" w:space="0" w:color="auto"/>
              <w:left w:val="nil"/>
              <w:bottom w:val="single" w:sz="4" w:space="0" w:color="auto"/>
              <w:right w:val="single" w:sz="4" w:space="0" w:color="auto"/>
            </w:tcBorders>
            <w:shd w:val="clear" w:color="auto" w:fill="auto"/>
            <w:noWrap/>
            <w:tcMar>
              <w:top w:w="29" w:type="dxa"/>
              <w:left w:w="115" w:type="dxa"/>
              <w:bottom w:w="14" w:type="dxa"/>
              <w:right w:w="115" w:type="dxa"/>
            </w:tcMar>
          </w:tcPr>
          <w:p w14:paraId="08CE6FE1" w14:textId="77777777" w:rsidR="005A198A" w:rsidRPr="001E3D65" w:rsidRDefault="005A198A" w:rsidP="000063CB">
            <w:pPr>
              <w:jc w:val="center"/>
              <w:rPr>
                <w:b/>
                <w:bCs/>
                <w:sz w:val="18"/>
                <w:szCs w:val="18"/>
              </w:rPr>
            </w:pPr>
            <w:r w:rsidRPr="001E3D65">
              <w:rPr>
                <w:b/>
                <w:bCs/>
                <w:sz w:val="18"/>
                <w:szCs w:val="18"/>
              </w:rPr>
              <w:t>Can start major in sophomore year and finish in 4 years?/</w:t>
            </w:r>
          </w:p>
          <w:p w14:paraId="72A6D1B1" w14:textId="77777777" w:rsidR="005A198A" w:rsidRPr="001E3D65" w:rsidRDefault="005A198A" w:rsidP="000063CB">
            <w:pPr>
              <w:jc w:val="center"/>
              <w:rPr>
                <w:b/>
                <w:bCs/>
                <w:sz w:val="18"/>
                <w:szCs w:val="18"/>
              </w:rPr>
            </w:pPr>
            <w:r w:rsidRPr="001E3D65">
              <w:rPr>
                <w:b/>
                <w:bCs/>
                <w:sz w:val="18"/>
                <w:szCs w:val="18"/>
              </w:rPr>
              <w:t>Other Comments</w:t>
            </w:r>
          </w:p>
        </w:tc>
        <w:tc>
          <w:tcPr>
            <w:tcW w:w="3690" w:type="dxa"/>
            <w:tcBorders>
              <w:top w:val="single" w:sz="4" w:space="0" w:color="auto"/>
              <w:left w:val="nil"/>
              <w:bottom w:val="single" w:sz="4" w:space="0" w:color="auto"/>
              <w:right w:val="single" w:sz="4" w:space="0" w:color="auto"/>
            </w:tcBorders>
            <w:tcMar>
              <w:top w:w="29" w:type="dxa"/>
              <w:left w:w="115" w:type="dxa"/>
              <w:bottom w:w="14" w:type="dxa"/>
              <w:right w:w="115" w:type="dxa"/>
            </w:tcMar>
          </w:tcPr>
          <w:p w14:paraId="04C77408" w14:textId="77777777" w:rsidR="005A198A" w:rsidRPr="001E3D65" w:rsidRDefault="005A198A" w:rsidP="00E26D0F">
            <w:pPr>
              <w:jc w:val="center"/>
              <w:rPr>
                <w:b/>
                <w:bCs/>
                <w:sz w:val="18"/>
                <w:szCs w:val="18"/>
              </w:rPr>
            </w:pPr>
            <w:r w:rsidRPr="001E3D65">
              <w:rPr>
                <w:b/>
                <w:bCs/>
                <w:sz w:val="18"/>
                <w:szCs w:val="18"/>
              </w:rPr>
              <w:t>Other Courses</w:t>
            </w:r>
            <w:r w:rsidR="00E26D0F" w:rsidRPr="001E3D65">
              <w:rPr>
                <w:b/>
                <w:bCs/>
                <w:sz w:val="18"/>
                <w:szCs w:val="18"/>
              </w:rPr>
              <w:t xml:space="preserve"> Open to Freshman</w:t>
            </w:r>
          </w:p>
        </w:tc>
      </w:tr>
      <w:tr w:rsidR="005A198A" w:rsidRPr="00E703A4" w14:paraId="21D73348" w14:textId="77777777" w:rsidTr="000D099A">
        <w:trPr>
          <w:cantSplit/>
          <w:trHeight w:val="321"/>
        </w:trPr>
        <w:tc>
          <w:tcPr>
            <w:tcW w:w="20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CE61F23" w14:textId="77777777" w:rsidR="005A198A" w:rsidRPr="00E703A4" w:rsidRDefault="006B129A" w:rsidP="006B129A">
            <w:pPr>
              <w:rPr>
                <w:sz w:val="18"/>
                <w:szCs w:val="18"/>
              </w:rPr>
            </w:pPr>
            <w:r w:rsidRPr="00E703A4">
              <w:rPr>
                <w:sz w:val="18"/>
                <w:szCs w:val="18"/>
              </w:rPr>
              <w:t xml:space="preserve">Accounting </w:t>
            </w:r>
          </w:p>
        </w:tc>
        <w:tc>
          <w:tcPr>
            <w:tcW w:w="2073"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73454A78" w14:textId="77777777" w:rsidR="00293DF6" w:rsidRPr="00E703A4" w:rsidRDefault="00293DF6">
            <w:pPr>
              <w:rPr>
                <w:sz w:val="18"/>
                <w:szCs w:val="18"/>
              </w:rPr>
            </w:pPr>
            <w:r w:rsidRPr="00E703A4">
              <w:rPr>
                <w:sz w:val="18"/>
                <w:szCs w:val="18"/>
              </w:rPr>
              <w:t>Acct 201</w:t>
            </w:r>
          </w:p>
        </w:tc>
        <w:tc>
          <w:tcPr>
            <w:tcW w:w="1710"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4446C5BF" w14:textId="77777777" w:rsidR="005A198A" w:rsidRPr="00E703A4" w:rsidRDefault="00293DF6">
            <w:pPr>
              <w:rPr>
                <w:sz w:val="18"/>
                <w:szCs w:val="18"/>
              </w:rPr>
            </w:pPr>
            <w:r w:rsidRPr="00E703A4">
              <w:rPr>
                <w:sz w:val="18"/>
                <w:szCs w:val="18"/>
              </w:rPr>
              <w:t>Fall and Spring</w:t>
            </w:r>
          </w:p>
        </w:tc>
        <w:tc>
          <w:tcPr>
            <w:tcW w:w="5490" w:type="dxa"/>
            <w:tcBorders>
              <w:top w:val="single" w:sz="4" w:space="0" w:color="auto"/>
              <w:left w:val="nil"/>
              <w:right w:val="single" w:sz="4" w:space="0" w:color="auto"/>
            </w:tcBorders>
            <w:shd w:val="clear" w:color="auto" w:fill="auto"/>
            <w:tcMar>
              <w:top w:w="29" w:type="dxa"/>
              <w:left w:w="115" w:type="dxa"/>
              <w:bottom w:w="14" w:type="dxa"/>
              <w:right w:w="115" w:type="dxa"/>
            </w:tcMar>
          </w:tcPr>
          <w:p w14:paraId="6A1CF671" w14:textId="77777777" w:rsidR="005A198A" w:rsidRPr="00E703A4" w:rsidRDefault="006B129A">
            <w:pPr>
              <w:rPr>
                <w:sz w:val="18"/>
                <w:szCs w:val="18"/>
              </w:rPr>
            </w:pPr>
            <w:r w:rsidRPr="00E703A4">
              <w:rPr>
                <w:sz w:val="18"/>
                <w:szCs w:val="18"/>
              </w:rPr>
              <w:t>Yes.</w:t>
            </w:r>
          </w:p>
        </w:tc>
        <w:tc>
          <w:tcPr>
            <w:tcW w:w="3690" w:type="dxa"/>
            <w:tcBorders>
              <w:top w:val="single" w:sz="4" w:space="0" w:color="auto"/>
              <w:left w:val="nil"/>
              <w:bottom w:val="single" w:sz="4" w:space="0" w:color="auto"/>
              <w:right w:val="single" w:sz="4" w:space="0" w:color="auto"/>
            </w:tcBorders>
            <w:tcMar>
              <w:top w:w="29" w:type="dxa"/>
              <w:left w:w="115" w:type="dxa"/>
              <w:bottom w:w="14" w:type="dxa"/>
              <w:right w:w="115" w:type="dxa"/>
            </w:tcMar>
          </w:tcPr>
          <w:p w14:paraId="742746E2" w14:textId="77777777" w:rsidR="005A198A" w:rsidRPr="00E703A4" w:rsidRDefault="00293DF6">
            <w:pPr>
              <w:rPr>
                <w:sz w:val="18"/>
                <w:szCs w:val="18"/>
              </w:rPr>
            </w:pPr>
            <w:r w:rsidRPr="00E703A4">
              <w:rPr>
                <w:sz w:val="18"/>
                <w:szCs w:val="18"/>
              </w:rPr>
              <w:t xml:space="preserve">Econ 100, </w:t>
            </w:r>
            <w:proofErr w:type="spellStart"/>
            <w:r w:rsidRPr="00E703A4">
              <w:rPr>
                <w:sz w:val="18"/>
                <w:szCs w:val="18"/>
              </w:rPr>
              <w:t>Magt</w:t>
            </w:r>
            <w:proofErr w:type="spellEnd"/>
            <w:r w:rsidRPr="00E703A4">
              <w:rPr>
                <w:sz w:val="18"/>
                <w:szCs w:val="18"/>
              </w:rPr>
              <w:t xml:space="preserve"> 131</w:t>
            </w:r>
          </w:p>
        </w:tc>
      </w:tr>
      <w:tr w:rsidR="00334F26" w:rsidRPr="00E703A4" w14:paraId="25A20D69" w14:textId="77777777" w:rsidTr="007535A4">
        <w:trPr>
          <w:cantSplit/>
          <w:trHeight w:val="951"/>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7D70947" w14:textId="2240009E" w:rsidR="00334F26" w:rsidRPr="00E703A4" w:rsidRDefault="00334F26" w:rsidP="00334F26">
            <w:pPr>
              <w:rPr>
                <w:sz w:val="18"/>
                <w:szCs w:val="18"/>
              </w:rPr>
            </w:pPr>
            <w:r w:rsidRPr="00E703A4">
              <w:rPr>
                <w:sz w:val="18"/>
                <w:szCs w:val="18"/>
              </w:rPr>
              <w:t>Actuarial Science</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F8BC481" w14:textId="02BFB939" w:rsidR="00334F26" w:rsidRPr="00E703A4" w:rsidRDefault="00334F26" w:rsidP="00334F26">
            <w:pPr>
              <w:rPr>
                <w:sz w:val="18"/>
                <w:szCs w:val="18"/>
              </w:rPr>
            </w:pPr>
            <w:r w:rsidRPr="00E703A4">
              <w:rPr>
                <w:sz w:val="18"/>
                <w:szCs w:val="18"/>
              </w:rPr>
              <w:t>Math 151, Math 152 or Math 251, whichever one the student is ready for</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FFE6F4A" w14:textId="5319EF63" w:rsidR="00334F26" w:rsidRPr="00E703A4" w:rsidRDefault="00334F26" w:rsidP="00334F26">
            <w:pPr>
              <w:rPr>
                <w:sz w:val="18"/>
                <w:szCs w:val="18"/>
              </w:rPr>
            </w:pPr>
            <w:r w:rsidRPr="00E703A4">
              <w:rPr>
                <w:sz w:val="18"/>
                <w:szCs w:val="18"/>
              </w:rPr>
              <w:t>Fall and Spring for all three courses</w:t>
            </w:r>
          </w:p>
        </w:tc>
        <w:tc>
          <w:tcPr>
            <w:tcW w:w="5490"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3F004F69" w14:textId="477C7991" w:rsidR="00334F26" w:rsidRPr="00E703A4" w:rsidRDefault="00334F26" w:rsidP="00334F26">
            <w:pPr>
              <w:rPr>
                <w:sz w:val="18"/>
                <w:szCs w:val="18"/>
              </w:rPr>
            </w:pPr>
            <w:r w:rsidRPr="00E703A4">
              <w:rPr>
                <w:sz w:val="18"/>
                <w:szCs w:val="18"/>
              </w:rPr>
              <w:t>Students should have at least Math 151 (Calc I, fall and spring) and Math 152 (Calc II, spring) finished by the end of the first year to avoid heavy loads later.  Math 251 (Calc III, fall) is required for many courses in the major.  If student is waiting to get into Calc II in the spring, they should take Math 208 in fall. Students are encouraged to take Econ 100 in their first semester as well.</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653CC42F" w14:textId="77777777" w:rsidR="00334F26" w:rsidRPr="00E703A4" w:rsidRDefault="00334F26" w:rsidP="00334F26">
            <w:pPr>
              <w:rPr>
                <w:sz w:val="18"/>
                <w:szCs w:val="18"/>
              </w:rPr>
            </w:pPr>
            <w:proofErr w:type="spellStart"/>
            <w:r w:rsidRPr="00E703A4">
              <w:rPr>
                <w:sz w:val="18"/>
                <w:szCs w:val="18"/>
              </w:rPr>
              <w:t>CmSc</w:t>
            </w:r>
            <w:proofErr w:type="spellEnd"/>
            <w:r w:rsidRPr="00E703A4">
              <w:rPr>
                <w:sz w:val="18"/>
                <w:szCs w:val="18"/>
              </w:rPr>
              <w:t xml:space="preserve"> 150 Intro to Computing</w:t>
            </w:r>
          </w:p>
          <w:p w14:paraId="673F3037" w14:textId="77777777" w:rsidR="00334F26" w:rsidRPr="00E703A4" w:rsidRDefault="00334F26" w:rsidP="00334F26">
            <w:pPr>
              <w:rPr>
                <w:sz w:val="18"/>
                <w:szCs w:val="18"/>
              </w:rPr>
            </w:pPr>
            <w:r w:rsidRPr="00E703A4">
              <w:rPr>
                <w:sz w:val="18"/>
                <w:szCs w:val="18"/>
              </w:rPr>
              <w:t>Econ 100 Intro to Economics</w:t>
            </w:r>
          </w:p>
          <w:p w14:paraId="7E299275" w14:textId="77777777" w:rsidR="00334F26" w:rsidRPr="00E703A4" w:rsidRDefault="00334F26" w:rsidP="00334F26">
            <w:pPr>
              <w:rPr>
                <w:sz w:val="18"/>
                <w:szCs w:val="18"/>
              </w:rPr>
            </w:pPr>
            <w:r w:rsidRPr="00E703A4">
              <w:rPr>
                <w:sz w:val="18"/>
                <w:szCs w:val="18"/>
              </w:rPr>
              <w:t xml:space="preserve">Math 205 Financial Math (Calc I </w:t>
            </w:r>
            <w:proofErr w:type="spellStart"/>
            <w:r w:rsidRPr="00E703A4">
              <w:rPr>
                <w:sz w:val="18"/>
                <w:szCs w:val="18"/>
              </w:rPr>
              <w:t>prereq</w:t>
            </w:r>
            <w:proofErr w:type="spellEnd"/>
            <w:r w:rsidRPr="00E703A4">
              <w:rPr>
                <w:sz w:val="18"/>
                <w:szCs w:val="18"/>
              </w:rPr>
              <w:t>, Spring)</w:t>
            </w:r>
          </w:p>
          <w:p w14:paraId="1BE48299" w14:textId="77777777" w:rsidR="00334F26" w:rsidRPr="00E703A4" w:rsidRDefault="00334F26" w:rsidP="00334F26">
            <w:pPr>
              <w:rPr>
                <w:sz w:val="18"/>
                <w:szCs w:val="18"/>
              </w:rPr>
            </w:pPr>
            <w:r w:rsidRPr="00E703A4">
              <w:rPr>
                <w:sz w:val="18"/>
                <w:szCs w:val="18"/>
              </w:rPr>
              <w:t>Math 208 Intro to Data Modeling</w:t>
            </w:r>
          </w:p>
          <w:p w14:paraId="016548AF" w14:textId="2D086DA8" w:rsidR="00334F26" w:rsidRPr="00E703A4" w:rsidRDefault="00334F26" w:rsidP="00334F26">
            <w:pPr>
              <w:rPr>
                <w:sz w:val="18"/>
                <w:szCs w:val="18"/>
              </w:rPr>
            </w:pPr>
            <w:r w:rsidRPr="00E703A4">
              <w:rPr>
                <w:sz w:val="18"/>
                <w:szCs w:val="18"/>
              </w:rPr>
              <w:t>Math 255 Linear Algebra</w:t>
            </w:r>
          </w:p>
        </w:tc>
      </w:tr>
      <w:tr w:rsidR="00F54273" w:rsidRPr="00E703A4" w14:paraId="56E3BE3F" w14:textId="77777777" w:rsidTr="000D099A">
        <w:trPr>
          <w:cantSplit/>
          <w:trHeight w:val="269"/>
        </w:trPr>
        <w:tc>
          <w:tcPr>
            <w:tcW w:w="20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4E93296" w14:textId="136F4EE0" w:rsidR="00F54273" w:rsidRPr="00E703A4" w:rsidRDefault="00F54273" w:rsidP="00F54273">
            <w:pPr>
              <w:rPr>
                <w:sz w:val="18"/>
                <w:szCs w:val="18"/>
              </w:rPr>
            </w:pPr>
            <w:r w:rsidRPr="00E703A4">
              <w:rPr>
                <w:sz w:val="18"/>
                <w:szCs w:val="18"/>
              </w:rPr>
              <w:t xml:space="preserve">Biochemistry </w:t>
            </w:r>
          </w:p>
        </w:tc>
        <w:tc>
          <w:tcPr>
            <w:tcW w:w="2073"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7DAC0539" w14:textId="77777777" w:rsidR="00F54273" w:rsidRPr="00E703A4" w:rsidRDefault="00F54273" w:rsidP="00F54273">
            <w:pPr>
              <w:rPr>
                <w:sz w:val="18"/>
                <w:szCs w:val="18"/>
              </w:rPr>
            </w:pPr>
            <w:r w:rsidRPr="00E703A4">
              <w:rPr>
                <w:sz w:val="18"/>
                <w:szCs w:val="18"/>
              </w:rPr>
              <w:t xml:space="preserve">Chem 101 </w:t>
            </w:r>
          </w:p>
          <w:p w14:paraId="59D2145B" w14:textId="4B5144D5" w:rsidR="00F54273" w:rsidRPr="00E703A4" w:rsidRDefault="00F54273" w:rsidP="00F54273">
            <w:pPr>
              <w:rPr>
                <w:sz w:val="18"/>
                <w:szCs w:val="18"/>
              </w:rPr>
            </w:pPr>
            <w:r w:rsidRPr="00E703A4">
              <w:rPr>
                <w:sz w:val="18"/>
                <w:szCs w:val="18"/>
              </w:rPr>
              <w:t>Biol 110</w:t>
            </w:r>
          </w:p>
        </w:tc>
        <w:tc>
          <w:tcPr>
            <w:tcW w:w="1710"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6B63D7D3" w14:textId="7CB3355C" w:rsidR="00F54273" w:rsidRPr="00E703A4" w:rsidRDefault="00F54273" w:rsidP="00F54273">
            <w:pPr>
              <w:rPr>
                <w:sz w:val="18"/>
                <w:szCs w:val="18"/>
              </w:rPr>
            </w:pPr>
            <w:r w:rsidRPr="00E703A4">
              <w:rPr>
                <w:sz w:val="18"/>
                <w:szCs w:val="18"/>
              </w:rPr>
              <w:t xml:space="preserve">Fall only </w:t>
            </w:r>
          </w:p>
        </w:tc>
        <w:tc>
          <w:tcPr>
            <w:tcW w:w="5490"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705BA1A6" w14:textId="2D24498D" w:rsidR="00F54273" w:rsidRPr="00E703A4" w:rsidRDefault="00F54273" w:rsidP="00F54273">
            <w:pPr>
              <w:rPr>
                <w:sz w:val="18"/>
                <w:szCs w:val="18"/>
              </w:rPr>
            </w:pPr>
            <w:r w:rsidRPr="00E703A4">
              <w:rPr>
                <w:sz w:val="18"/>
                <w:szCs w:val="18"/>
              </w:rPr>
              <w:t xml:space="preserve">Students should strongly consider taking Math 151.  ***If a student is Pre-Med, though Biol 110 is not required for </w:t>
            </w:r>
            <w:proofErr w:type="spellStart"/>
            <w:r w:rsidRPr="00E703A4">
              <w:rPr>
                <w:sz w:val="18"/>
                <w:szCs w:val="18"/>
              </w:rPr>
              <w:t>BioChem</w:t>
            </w:r>
            <w:proofErr w:type="spellEnd"/>
            <w:r w:rsidRPr="00E703A4">
              <w:rPr>
                <w:sz w:val="18"/>
                <w:szCs w:val="18"/>
              </w:rPr>
              <w:t xml:space="preserve"> major, they need to take it for preparation for grad school and the MCATS. </w:t>
            </w:r>
          </w:p>
        </w:tc>
        <w:tc>
          <w:tcPr>
            <w:tcW w:w="3690" w:type="dxa"/>
            <w:tcBorders>
              <w:top w:val="single" w:sz="4" w:space="0" w:color="auto"/>
              <w:left w:val="nil"/>
              <w:bottom w:val="single" w:sz="4" w:space="0" w:color="auto"/>
              <w:right w:val="single" w:sz="4" w:space="0" w:color="auto"/>
            </w:tcBorders>
            <w:tcMar>
              <w:top w:w="29" w:type="dxa"/>
              <w:left w:w="115" w:type="dxa"/>
              <w:bottom w:w="14" w:type="dxa"/>
              <w:right w:w="115" w:type="dxa"/>
            </w:tcMar>
          </w:tcPr>
          <w:p w14:paraId="2F34E63A" w14:textId="77777777" w:rsidR="00F54273" w:rsidRPr="00E703A4" w:rsidRDefault="00F54273" w:rsidP="00F54273">
            <w:pPr>
              <w:rPr>
                <w:sz w:val="18"/>
                <w:szCs w:val="18"/>
              </w:rPr>
            </w:pPr>
            <w:r w:rsidRPr="00E703A4">
              <w:rPr>
                <w:sz w:val="18"/>
                <w:szCs w:val="18"/>
              </w:rPr>
              <w:t>Chem 102 (Spring only)</w:t>
            </w:r>
          </w:p>
          <w:p w14:paraId="1B711ADC" w14:textId="77777777" w:rsidR="00F54273" w:rsidRPr="00E703A4" w:rsidRDefault="00F54273" w:rsidP="00F54273">
            <w:pPr>
              <w:rPr>
                <w:sz w:val="18"/>
                <w:szCs w:val="18"/>
              </w:rPr>
            </w:pPr>
            <w:r w:rsidRPr="00E703A4">
              <w:rPr>
                <w:sz w:val="18"/>
                <w:szCs w:val="18"/>
              </w:rPr>
              <w:t>Biol 110 if pre-med (Fall only)</w:t>
            </w:r>
          </w:p>
          <w:p w14:paraId="5D2030F4" w14:textId="77777777" w:rsidR="00F54273" w:rsidRPr="00E703A4" w:rsidRDefault="00F54273" w:rsidP="00F54273">
            <w:pPr>
              <w:rPr>
                <w:sz w:val="18"/>
                <w:szCs w:val="18"/>
              </w:rPr>
            </w:pPr>
            <w:r w:rsidRPr="00E703A4">
              <w:rPr>
                <w:sz w:val="18"/>
                <w:szCs w:val="18"/>
              </w:rPr>
              <w:t>Phys 151/152 or 191/192</w:t>
            </w:r>
          </w:p>
          <w:p w14:paraId="0534D533" w14:textId="3702E1F9" w:rsidR="00F54273" w:rsidRPr="00E703A4" w:rsidRDefault="00F54273" w:rsidP="00F54273">
            <w:pPr>
              <w:rPr>
                <w:sz w:val="18"/>
                <w:szCs w:val="18"/>
              </w:rPr>
            </w:pPr>
            <w:r w:rsidRPr="00E703A4">
              <w:rPr>
                <w:sz w:val="18"/>
                <w:szCs w:val="18"/>
              </w:rPr>
              <w:t>Math 151/152</w:t>
            </w:r>
          </w:p>
        </w:tc>
      </w:tr>
      <w:tr w:rsidR="00303C3B" w:rsidRPr="00E703A4" w14:paraId="1BC10949"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7A0663FB" w14:textId="77777777" w:rsidR="00303C3B" w:rsidRPr="00E703A4" w:rsidRDefault="00303C3B" w:rsidP="00303C3B">
            <w:pPr>
              <w:rPr>
                <w:sz w:val="18"/>
                <w:szCs w:val="18"/>
              </w:rPr>
            </w:pPr>
            <w:r w:rsidRPr="00E703A4">
              <w:rPr>
                <w:sz w:val="18"/>
                <w:szCs w:val="18"/>
              </w:rPr>
              <w:t xml:space="preserve">Biology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2368001" w14:textId="77777777" w:rsidR="00303C3B" w:rsidRPr="00E703A4" w:rsidRDefault="00303C3B" w:rsidP="00303C3B">
            <w:pPr>
              <w:rPr>
                <w:sz w:val="18"/>
                <w:szCs w:val="18"/>
              </w:rPr>
            </w:pPr>
            <w:r w:rsidRPr="00E703A4">
              <w:rPr>
                <w:sz w:val="18"/>
                <w:szCs w:val="18"/>
              </w:rPr>
              <w:t>Biol 110 and Chem 101</w:t>
            </w:r>
          </w:p>
          <w:p w14:paraId="5FD98EE3" w14:textId="77777777" w:rsidR="00303C3B" w:rsidRPr="00E703A4" w:rsidRDefault="00303C3B" w:rsidP="00303C3B">
            <w:pPr>
              <w:rPr>
                <w:sz w:val="18"/>
                <w:szCs w:val="18"/>
              </w:rPr>
            </w:pPr>
          </w:p>
          <w:p w14:paraId="384B8337" w14:textId="77777777" w:rsidR="00303C3B" w:rsidRPr="00E703A4" w:rsidRDefault="00303C3B" w:rsidP="00303C3B">
            <w:pPr>
              <w:rPr>
                <w:sz w:val="18"/>
                <w:szCs w:val="18"/>
              </w:rPr>
            </w:pPr>
            <w:r w:rsidRPr="00E703A4">
              <w:rPr>
                <w:sz w:val="18"/>
                <w:szCs w:val="18"/>
              </w:rPr>
              <w:t>(Recommendation is to take both Bio and Chem if comprehensive ACT is 25 or higher. Know that students who have a 22 in Math and in Science generally do well in this course. If scores are below this, please speak with department.)</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3F5AC46" w14:textId="77777777" w:rsidR="00303C3B" w:rsidRPr="00E703A4" w:rsidRDefault="00303C3B" w:rsidP="00303C3B">
            <w:pPr>
              <w:rPr>
                <w:sz w:val="18"/>
                <w:szCs w:val="18"/>
              </w:rPr>
            </w:pPr>
            <w:r w:rsidRPr="00E703A4">
              <w:rPr>
                <w:sz w:val="18"/>
                <w:szCs w:val="18"/>
              </w:rPr>
              <w:t xml:space="preserve">Fall only </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2DEC45C" w14:textId="77777777" w:rsidR="00303C3B" w:rsidRPr="00E703A4" w:rsidRDefault="00303C3B" w:rsidP="00303C3B">
            <w:pPr>
              <w:rPr>
                <w:sz w:val="18"/>
                <w:szCs w:val="18"/>
              </w:rPr>
            </w:pPr>
            <w:r w:rsidRPr="00E703A4">
              <w:rPr>
                <w:sz w:val="18"/>
                <w:szCs w:val="18"/>
              </w:rPr>
              <w:t>Yes, but the student would be faced with a very heavy load of science courses for 3 years.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771FC979" w14:textId="77777777" w:rsidR="00303C3B" w:rsidRPr="00E703A4" w:rsidRDefault="00303C3B" w:rsidP="00303C3B">
            <w:pPr>
              <w:rPr>
                <w:sz w:val="18"/>
                <w:szCs w:val="18"/>
              </w:rPr>
            </w:pPr>
            <w:r w:rsidRPr="00E703A4">
              <w:rPr>
                <w:sz w:val="18"/>
                <w:szCs w:val="18"/>
              </w:rPr>
              <w:t>Biol 111 (Spring only)</w:t>
            </w:r>
          </w:p>
          <w:p w14:paraId="19810ECF" w14:textId="77777777" w:rsidR="00303C3B" w:rsidRPr="00E703A4" w:rsidRDefault="00303C3B" w:rsidP="00303C3B">
            <w:pPr>
              <w:rPr>
                <w:sz w:val="18"/>
                <w:szCs w:val="18"/>
              </w:rPr>
            </w:pPr>
            <w:r w:rsidRPr="00E703A4">
              <w:rPr>
                <w:sz w:val="18"/>
                <w:szCs w:val="18"/>
              </w:rPr>
              <w:t>Chem 102 (Spring only)</w:t>
            </w:r>
          </w:p>
          <w:p w14:paraId="0721EBC0" w14:textId="77777777" w:rsidR="00303C3B" w:rsidRPr="00E703A4" w:rsidRDefault="00303C3B" w:rsidP="00303C3B">
            <w:pPr>
              <w:rPr>
                <w:sz w:val="18"/>
                <w:szCs w:val="18"/>
              </w:rPr>
            </w:pPr>
            <w:r w:rsidRPr="00E703A4">
              <w:rPr>
                <w:sz w:val="18"/>
                <w:szCs w:val="18"/>
              </w:rPr>
              <w:t>Phys 151/152 or 191/192</w:t>
            </w:r>
          </w:p>
          <w:p w14:paraId="3B5DE257" w14:textId="77777777" w:rsidR="00303C3B" w:rsidRPr="00E703A4" w:rsidRDefault="00303C3B" w:rsidP="00303C3B">
            <w:pPr>
              <w:rPr>
                <w:sz w:val="18"/>
                <w:szCs w:val="18"/>
              </w:rPr>
            </w:pPr>
            <w:r w:rsidRPr="00E703A4">
              <w:rPr>
                <w:sz w:val="18"/>
                <w:szCs w:val="18"/>
              </w:rPr>
              <w:t>Math 130/131 or 140 or 151</w:t>
            </w:r>
          </w:p>
        </w:tc>
      </w:tr>
      <w:tr w:rsidR="00F54273" w:rsidRPr="00E703A4" w14:paraId="594F26C7"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78DFBA7" w14:textId="125CE07D" w:rsidR="00F54273" w:rsidRPr="00E703A4" w:rsidRDefault="00F54273" w:rsidP="00F54273">
            <w:pPr>
              <w:rPr>
                <w:sz w:val="18"/>
                <w:szCs w:val="18"/>
              </w:rPr>
            </w:pPr>
            <w:r w:rsidRPr="00E703A4">
              <w:rPr>
                <w:sz w:val="18"/>
                <w:szCs w:val="18"/>
              </w:rPr>
              <w:t xml:space="preserve">Chemistry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BD230CB" w14:textId="77777777" w:rsidR="00F54273" w:rsidRPr="00E703A4" w:rsidRDefault="00F54273" w:rsidP="00F54273">
            <w:pPr>
              <w:rPr>
                <w:sz w:val="18"/>
                <w:szCs w:val="18"/>
              </w:rPr>
            </w:pPr>
            <w:r w:rsidRPr="00E703A4">
              <w:rPr>
                <w:sz w:val="18"/>
                <w:szCs w:val="18"/>
              </w:rPr>
              <w:t>Chem 101</w:t>
            </w:r>
          </w:p>
          <w:p w14:paraId="09A6B00B" w14:textId="77777777" w:rsidR="00F54273" w:rsidRPr="00E703A4" w:rsidRDefault="00F54273" w:rsidP="00F54273">
            <w:pPr>
              <w:rPr>
                <w:sz w:val="18"/>
                <w:szCs w:val="18"/>
              </w:rPr>
            </w:pPr>
          </w:p>
          <w:p w14:paraId="1D610339" w14:textId="5ABC56BC" w:rsidR="00F54273" w:rsidRPr="00E703A4" w:rsidRDefault="00F54273" w:rsidP="00F54273">
            <w:pPr>
              <w:rPr>
                <w:sz w:val="18"/>
                <w:szCs w:val="18"/>
              </w:rPr>
            </w:pPr>
            <w:r w:rsidRPr="00E703A4">
              <w:rPr>
                <w:sz w:val="18"/>
                <w:szCs w:val="18"/>
              </w:rPr>
              <w:t>(Students with a 22 in Math and a 22 in Science on the ACT generally are ready for this course. If lower than 22, student may benefit from MATH 130 prior to taking Chem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DC55A94" w14:textId="02DEC887" w:rsidR="00F54273" w:rsidRPr="00E703A4" w:rsidRDefault="00F54273" w:rsidP="00F54273">
            <w:pPr>
              <w:rPr>
                <w:sz w:val="18"/>
                <w:szCs w:val="18"/>
              </w:rPr>
            </w:pPr>
            <w:r w:rsidRPr="00E703A4">
              <w:rPr>
                <w:sz w:val="18"/>
                <w:szCs w:val="18"/>
              </w:rPr>
              <w:t>Fall only</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730B470" w14:textId="4E70E1CC" w:rsidR="00F54273" w:rsidRPr="00E703A4" w:rsidRDefault="00F54273" w:rsidP="00F54273">
            <w:pPr>
              <w:rPr>
                <w:sz w:val="18"/>
                <w:szCs w:val="18"/>
              </w:rPr>
            </w:pPr>
            <w:r w:rsidRPr="00E703A4">
              <w:rPr>
                <w:sz w:val="18"/>
                <w:szCs w:val="18"/>
              </w:rPr>
              <w:t>Yes, but the student would be faced with a very heavy load of science courses for 3 years.  Math 151 is recommended strongly.</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3890D8B3" w14:textId="77777777" w:rsidR="00F54273" w:rsidRPr="00E703A4" w:rsidRDefault="00F54273" w:rsidP="00F54273">
            <w:pPr>
              <w:rPr>
                <w:sz w:val="18"/>
                <w:szCs w:val="18"/>
              </w:rPr>
            </w:pPr>
            <w:r w:rsidRPr="00E703A4">
              <w:rPr>
                <w:sz w:val="18"/>
                <w:szCs w:val="18"/>
              </w:rPr>
              <w:t>Chem 102 (Spring only)</w:t>
            </w:r>
          </w:p>
          <w:p w14:paraId="27D61728" w14:textId="77777777" w:rsidR="00F54273" w:rsidRPr="00E703A4" w:rsidRDefault="00F54273" w:rsidP="00F54273">
            <w:pPr>
              <w:rPr>
                <w:sz w:val="18"/>
                <w:szCs w:val="18"/>
              </w:rPr>
            </w:pPr>
            <w:r w:rsidRPr="00E703A4">
              <w:rPr>
                <w:sz w:val="18"/>
                <w:szCs w:val="18"/>
              </w:rPr>
              <w:t xml:space="preserve">Math 151/152 </w:t>
            </w:r>
            <w:r w:rsidRPr="00E703A4">
              <w:rPr>
                <w:sz w:val="18"/>
                <w:szCs w:val="18"/>
              </w:rPr>
              <w:br/>
              <w:t>Phys 191/192</w:t>
            </w:r>
            <w:r w:rsidRPr="00E703A4">
              <w:rPr>
                <w:sz w:val="18"/>
                <w:szCs w:val="18"/>
              </w:rPr>
              <w:br/>
              <w:t xml:space="preserve"> (or Phys 151/152)</w:t>
            </w:r>
          </w:p>
          <w:p w14:paraId="665155A2" w14:textId="5B4321FC" w:rsidR="00F54273" w:rsidRPr="00E703A4" w:rsidRDefault="00F54273" w:rsidP="00F54273">
            <w:pPr>
              <w:rPr>
                <w:sz w:val="18"/>
                <w:szCs w:val="18"/>
              </w:rPr>
            </w:pPr>
            <w:r w:rsidRPr="00E703A4">
              <w:rPr>
                <w:sz w:val="18"/>
                <w:szCs w:val="18"/>
              </w:rPr>
              <w:t>Biol 110 (Fall only)</w:t>
            </w:r>
          </w:p>
        </w:tc>
      </w:tr>
      <w:tr w:rsidR="005A198A" w:rsidRPr="00E703A4" w14:paraId="7FFE8EFC"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4C8F94F5" w14:textId="77777777" w:rsidR="005A198A" w:rsidRPr="00E703A4" w:rsidRDefault="005A198A" w:rsidP="00202347">
            <w:pPr>
              <w:rPr>
                <w:sz w:val="18"/>
                <w:szCs w:val="18"/>
              </w:rPr>
            </w:pPr>
            <w:r w:rsidRPr="00E703A4">
              <w:rPr>
                <w:sz w:val="18"/>
                <w:szCs w:val="18"/>
              </w:rPr>
              <w:t>Computer Information Systems</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B524DBA" w14:textId="77777777" w:rsidR="005A198A" w:rsidRPr="00E703A4" w:rsidRDefault="005A198A" w:rsidP="00202347">
            <w:pPr>
              <w:rPr>
                <w:sz w:val="18"/>
                <w:szCs w:val="18"/>
              </w:rPr>
            </w:pPr>
            <w:proofErr w:type="spellStart"/>
            <w:r w:rsidRPr="00E703A4">
              <w:rPr>
                <w:sz w:val="18"/>
                <w:szCs w:val="18"/>
              </w:rPr>
              <w:t>CmSc</w:t>
            </w:r>
            <w:proofErr w:type="spellEnd"/>
            <w:r w:rsidRPr="00E703A4">
              <w:rPr>
                <w:sz w:val="18"/>
                <w:szCs w:val="18"/>
              </w:rPr>
              <w:t xml:space="preserve"> 150</w:t>
            </w:r>
            <w:r w:rsidR="004152F2" w:rsidRPr="00E703A4">
              <w:rPr>
                <w:sz w:val="18"/>
                <w:szCs w:val="18"/>
              </w:rPr>
              <w:t xml:space="preserve">, CIS 120, </w:t>
            </w:r>
            <w:proofErr w:type="spellStart"/>
            <w:r w:rsidR="004152F2" w:rsidRPr="00E703A4">
              <w:rPr>
                <w:sz w:val="18"/>
                <w:szCs w:val="18"/>
              </w:rPr>
              <w:t>Magt</w:t>
            </w:r>
            <w:proofErr w:type="spellEnd"/>
            <w:r w:rsidR="004152F2" w:rsidRPr="00E703A4">
              <w:rPr>
                <w:sz w:val="18"/>
                <w:szCs w:val="18"/>
              </w:rPr>
              <w:t xml:space="preserve"> 131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F7CA06D" w14:textId="77777777" w:rsidR="005A198A" w:rsidRPr="00E703A4" w:rsidRDefault="005A198A" w:rsidP="00202347">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B2356DB" w14:textId="1DC56F30" w:rsidR="005A198A" w:rsidRPr="00E703A4" w:rsidRDefault="004F4C7C" w:rsidP="004D715E">
            <w:pPr>
              <w:rPr>
                <w:sz w:val="18"/>
                <w:szCs w:val="18"/>
              </w:rPr>
            </w:pPr>
            <w:r w:rsidRPr="00E703A4">
              <w:rPr>
                <w:sz w:val="18"/>
                <w:szCs w:val="18"/>
              </w:rPr>
              <w:t>Yes</w:t>
            </w:r>
            <w:r w:rsidR="00F206AA" w:rsidRPr="00E703A4">
              <w:rPr>
                <w:sz w:val="18"/>
                <w:szCs w:val="18"/>
              </w:rPr>
              <w:t>.</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5C7E08F" w14:textId="77777777" w:rsidR="005A198A" w:rsidRPr="00E703A4" w:rsidRDefault="008C1BCD" w:rsidP="00325918">
            <w:pPr>
              <w:rPr>
                <w:sz w:val="18"/>
                <w:szCs w:val="18"/>
              </w:rPr>
            </w:pPr>
            <w:r w:rsidRPr="00E703A4">
              <w:rPr>
                <w:sz w:val="18"/>
                <w:szCs w:val="18"/>
              </w:rPr>
              <w:t>MIS</w:t>
            </w:r>
            <w:r w:rsidR="00325918" w:rsidRPr="00E703A4">
              <w:rPr>
                <w:sz w:val="18"/>
                <w:szCs w:val="18"/>
              </w:rPr>
              <w:t xml:space="preserve"> 145</w:t>
            </w:r>
          </w:p>
        </w:tc>
      </w:tr>
      <w:tr w:rsidR="004F4C7C" w:rsidRPr="00E703A4" w14:paraId="69BCF455"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63C04CDC" w14:textId="77777777" w:rsidR="004F4C7C" w:rsidRPr="00E703A4" w:rsidRDefault="004F4C7C" w:rsidP="00202347">
            <w:pPr>
              <w:rPr>
                <w:sz w:val="18"/>
                <w:szCs w:val="18"/>
              </w:rPr>
            </w:pPr>
            <w:r w:rsidRPr="00E703A4">
              <w:rPr>
                <w:sz w:val="18"/>
                <w:szCs w:val="18"/>
              </w:rPr>
              <w:t xml:space="preserve">Computer Science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35182BD" w14:textId="77777777" w:rsidR="004F4C7C" w:rsidRPr="00E703A4" w:rsidRDefault="004F4C7C" w:rsidP="00202347">
            <w:pPr>
              <w:rPr>
                <w:sz w:val="18"/>
                <w:szCs w:val="18"/>
              </w:rPr>
            </w:pPr>
            <w:proofErr w:type="spellStart"/>
            <w:r w:rsidRPr="00E703A4">
              <w:rPr>
                <w:sz w:val="18"/>
                <w:szCs w:val="18"/>
              </w:rPr>
              <w:t>CmSc</w:t>
            </w:r>
            <w:proofErr w:type="spellEnd"/>
            <w:r w:rsidRPr="00E703A4">
              <w:rPr>
                <w:sz w:val="18"/>
                <w:szCs w:val="18"/>
              </w:rPr>
              <w:t xml:space="preserve"> 150</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9117F4D" w14:textId="77777777" w:rsidR="004F4C7C" w:rsidRPr="00E703A4" w:rsidRDefault="004F4C7C" w:rsidP="00202347">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F4D835E" w14:textId="1A884523" w:rsidR="004F4C7C" w:rsidRPr="00E703A4" w:rsidRDefault="004F4C7C" w:rsidP="00536A8B">
            <w:pPr>
              <w:rPr>
                <w:sz w:val="18"/>
                <w:szCs w:val="18"/>
              </w:rPr>
            </w:pPr>
            <w:r w:rsidRPr="00E703A4">
              <w:rPr>
                <w:sz w:val="18"/>
                <w:szCs w:val="18"/>
              </w:rPr>
              <w:t>Yes</w:t>
            </w:r>
            <w:r w:rsidR="00F206AA" w:rsidRPr="00E703A4">
              <w:rPr>
                <w:sz w:val="18"/>
                <w:szCs w:val="18"/>
              </w:rPr>
              <w:t>.</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1BB57130" w14:textId="77777777" w:rsidR="004F4C7C" w:rsidRPr="00E703A4" w:rsidRDefault="004F4C7C" w:rsidP="00202347">
            <w:pPr>
              <w:rPr>
                <w:sz w:val="18"/>
                <w:szCs w:val="18"/>
              </w:rPr>
            </w:pPr>
            <w:proofErr w:type="spellStart"/>
            <w:r w:rsidRPr="00E703A4">
              <w:rPr>
                <w:sz w:val="18"/>
                <w:szCs w:val="18"/>
              </w:rPr>
              <w:t>CmSc</w:t>
            </w:r>
            <w:proofErr w:type="spellEnd"/>
            <w:r w:rsidRPr="00E703A4">
              <w:rPr>
                <w:sz w:val="18"/>
                <w:szCs w:val="18"/>
              </w:rPr>
              <w:t xml:space="preserve"> 175</w:t>
            </w:r>
          </w:p>
          <w:p w14:paraId="1AC3EF38" w14:textId="77777777" w:rsidR="004F4C7C" w:rsidRPr="00E703A4" w:rsidRDefault="004F4C7C" w:rsidP="00325918">
            <w:pPr>
              <w:rPr>
                <w:sz w:val="18"/>
                <w:szCs w:val="18"/>
              </w:rPr>
            </w:pPr>
            <w:r w:rsidRPr="00E703A4">
              <w:rPr>
                <w:sz w:val="18"/>
                <w:szCs w:val="18"/>
              </w:rPr>
              <w:t>Math 151</w:t>
            </w:r>
          </w:p>
        </w:tc>
      </w:tr>
      <w:tr w:rsidR="009031A1" w:rsidRPr="00E703A4" w14:paraId="1AAD07DE"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10F65B8A" w14:textId="77777777" w:rsidR="009031A1" w:rsidRPr="00E703A4" w:rsidRDefault="009031A1" w:rsidP="009031A1">
            <w:pPr>
              <w:rPr>
                <w:sz w:val="18"/>
                <w:szCs w:val="18"/>
              </w:rPr>
            </w:pPr>
            <w:r w:rsidRPr="00E703A4">
              <w:rPr>
                <w:sz w:val="18"/>
                <w:szCs w:val="18"/>
              </w:rPr>
              <w:t xml:space="preserve">Criminal Justice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6227DDF" w14:textId="77777777" w:rsidR="009031A1" w:rsidRPr="00E703A4" w:rsidRDefault="009031A1" w:rsidP="009031A1">
            <w:pPr>
              <w:rPr>
                <w:sz w:val="18"/>
                <w:szCs w:val="18"/>
              </w:rPr>
            </w:pPr>
            <w:r w:rsidRPr="00E703A4">
              <w:rPr>
                <w:sz w:val="18"/>
                <w:szCs w:val="18"/>
              </w:rPr>
              <w:t>CJ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443AB75" w14:textId="77777777" w:rsidR="009031A1" w:rsidRPr="00E703A4" w:rsidRDefault="009031A1" w:rsidP="009031A1">
            <w:pPr>
              <w:rPr>
                <w:sz w:val="18"/>
                <w:szCs w:val="18"/>
              </w:rPr>
            </w:pPr>
            <w:r w:rsidRPr="00E703A4">
              <w:rPr>
                <w:sz w:val="18"/>
                <w:szCs w:val="18"/>
              </w:rPr>
              <w:t>Fall and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3155A02" w14:textId="77777777" w:rsidR="009031A1" w:rsidRPr="00E703A4" w:rsidRDefault="009031A1" w:rsidP="009031A1">
            <w:pPr>
              <w:rPr>
                <w:sz w:val="18"/>
                <w:szCs w:val="18"/>
              </w:rPr>
            </w:pPr>
            <w:r w:rsidRPr="00E703A4">
              <w:rPr>
                <w:sz w:val="18"/>
                <w:szCs w:val="18"/>
              </w:rPr>
              <w:t>Yes, Soc 101 or HSV 101 are not required for the major but are good introduction to the department</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6475EA5E" w14:textId="64CA9FD2" w:rsidR="009031A1" w:rsidRPr="00E703A4" w:rsidRDefault="00E703A4" w:rsidP="009031A1">
            <w:pPr>
              <w:rPr>
                <w:sz w:val="18"/>
                <w:szCs w:val="18"/>
              </w:rPr>
            </w:pPr>
            <w:r w:rsidRPr="00E703A4">
              <w:rPr>
                <w:sz w:val="18"/>
                <w:szCs w:val="18"/>
              </w:rPr>
              <w:t>CJ 224 Police and Society</w:t>
            </w:r>
          </w:p>
        </w:tc>
      </w:tr>
      <w:tr w:rsidR="00486B98" w:rsidRPr="00E703A4" w14:paraId="7AC044B4"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7B13A2D1" w14:textId="2862CBF3" w:rsidR="00486B98" w:rsidRPr="00E703A4" w:rsidRDefault="00486B98" w:rsidP="00486B98">
            <w:pPr>
              <w:rPr>
                <w:sz w:val="18"/>
                <w:szCs w:val="18"/>
              </w:rPr>
            </w:pPr>
            <w:r w:rsidRPr="00E703A4">
              <w:rPr>
                <w:sz w:val="18"/>
                <w:szCs w:val="18"/>
              </w:rPr>
              <w:t>Data Science</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B5A1D98" w14:textId="62C7F260" w:rsidR="00486B98" w:rsidRPr="00E703A4" w:rsidRDefault="00486B98" w:rsidP="00486B98">
            <w:pPr>
              <w:rPr>
                <w:sz w:val="18"/>
                <w:szCs w:val="18"/>
              </w:rPr>
            </w:pPr>
            <w:r w:rsidRPr="00E703A4">
              <w:rPr>
                <w:sz w:val="18"/>
                <w:szCs w:val="18"/>
              </w:rPr>
              <w:t>Math 151, Math 152 or Math 251, whichever one the student is ready for</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B2E18D4" w14:textId="3CC0E7F1" w:rsidR="00486B98" w:rsidRPr="00E703A4" w:rsidRDefault="00486B98" w:rsidP="00486B98">
            <w:pPr>
              <w:rPr>
                <w:sz w:val="18"/>
                <w:szCs w:val="18"/>
              </w:rPr>
            </w:pPr>
            <w:r w:rsidRPr="00E703A4">
              <w:rPr>
                <w:sz w:val="18"/>
                <w:szCs w:val="18"/>
              </w:rPr>
              <w:t>Fall and Spring for all three courses</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27B30DF" w14:textId="370BADF3" w:rsidR="00486B98" w:rsidRPr="00E703A4" w:rsidRDefault="00486B98" w:rsidP="00486B98">
            <w:pPr>
              <w:rPr>
                <w:sz w:val="18"/>
                <w:szCs w:val="18"/>
              </w:rPr>
            </w:pPr>
            <w:r w:rsidRPr="00E703A4">
              <w:rPr>
                <w:sz w:val="18"/>
                <w:szCs w:val="18"/>
              </w:rPr>
              <w:t xml:space="preserve">Students should have at least Math 151 (Calc I, fall and spring) and Math 152 (Calc II, spring) finished by the end of the first year to avoid heavy loads later.  Math 251 (Calc III, fall) is required for some courses in the major.  If student is waiting to get into Calc II in the spring, they should take Math 208 in fall. Students are encouraged to take </w:t>
            </w:r>
            <w:proofErr w:type="spellStart"/>
            <w:r w:rsidRPr="00E703A4">
              <w:rPr>
                <w:sz w:val="18"/>
                <w:szCs w:val="18"/>
              </w:rPr>
              <w:t>CmSc</w:t>
            </w:r>
            <w:proofErr w:type="spellEnd"/>
            <w:r w:rsidRPr="00E703A4">
              <w:rPr>
                <w:sz w:val="18"/>
                <w:szCs w:val="18"/>
              </w:rPr>
              <w:t xml:space="preserve"> 150 in their first semester as well.</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358B5E3A" w14:textId="77777777" w:rsidR="00486B98" w:rsidRPr="00E703A4" w:rsidRDefault="00486B98" w:rsidP="00486B98">
            <w:pPr>
              <w:rPr>
                <w:sz w:val="18"/>
                <w:szCs w:val="18"/>
              </w:rPr>
            </w:pPr>
            <w:proofErr w:type="spellStart"/>
            <w:r w:rsidRPr="00E703A4">
              <w:rPr>
                <w:sz w:val="18"/>
                <w:szCs w:val="18"/>
              </w:rPr>
              <w:t>CmSc</w:t>
            </w:r>
            <w:proofErr w:type="spellEnd"/>
            <w:r w:rsidRPr="00E703A4">
              <w:rPr>
                <w:sz w:val="18"/>
                <w:szCs w:val="18"/>
              </w:rPr>
              <w:t xml:space="preserve"> 150 Intro to Computing</w:t>
            </w:r>
          </w:p>
          <w:p w14:paraId="3EAAAB5D" w14:textId="77777777" w:rsidR="00486B98" w:rsidRPr="00E703A4" w:rsidRDefault="00486B98" w:rsidP="00486B98">
            <w:pPr>
              <w:rPr>
                <w:sz w:val="18"/>
                <w:szCs w:val="18"/>
              </w:rPr>
            </w:pPr>
            <w:r w:rsidRPr="00E703A4">
              <w:rPr>
                <w:sz w:val="18"/>
                <w:szCs w:val="18"/>
              </w:rPr>
              <w:t>Math 208 Intro to Data Modeling</w:t>
            </w:r>
          </w:p>
          <w:p w14:paraId="10CF4615" w14:textId="3CCF11E5" w:rsidR="00486B98" w:rsidRPr="00E703A4" w:rsidRDefault="00486B98" w:rsidP="00486B98">
            <w:pPr>
              <w:rPr>
                <w:sz w:val="18"/>
                <w:szCs w:val="18"/>
              </w:rPr>
            </w:pPr>
            <w:r w:rsidRPr="00E703A4">
              <w:rPr>
                <w:sz w:val="18"/>
                <w:szCs w:val="18"/>
              </w:rPr>
              <w:t xml:space="preserve">Math 255 Linear Algebra </w:t>
            </w:r>
          </w:p>
        </w:tc>
      </w:tr>
      <w:tr w:rsidR="009031A1" w:rsidRPr="00E703A4" w14:paraId="5796E04C"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D18AC9F" w14:textId="77777777" w:rsidR="009031A1" w:rsidRPr="00E703A4" w:rsidRDefault="009031A1" w:rsidP="009031A1">
            <w:pPr>
              <w:rPr>
                <w:sz w:val="18"/>
                <w:szCs w:val="18"/>
              </w:rPr>
            </w:pPr>
            <w:r w:rsidRPr="00E703A4">
              <w:rPr>
                <w:sz w:val="18"/>
                <w:szCs w:val="18"/>
              </w:rPr>
              <w:lastRenderedPageBreak/>
              <w:t>Economics  &amp;</w:t>
            </w:r>
            <w:r w:rsidRPr="00E703A4">
              <w:rPr>
                <w:sz w:val="18"/>
                <w:szCs w:val="18"/>
              </w:rPr>
              <w:br/>
              <w:t>Economics-Finance</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76A313B8" w14:textId="77777777" w:rsidR="009031A1" w:rsidRPr="00E703A4" w:rsidRDefault="009031A1" w:rsidP="009031A1">
            <w:pPr>
              <w:rPr>
                <w:sz w:val="18"/>
                <w:szCs w:val="18"/>
              </w:rPr>
            </w:pPr>
            <w:r w:rsidRPr="00E703A4">
              <w:rPr>
                <w:sz w:val="18"/>
                <w:szCs w:val="18"/>
              </w:rPr>
              <w:t>Econ 100</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9387061" w14:textId="77777777" w:rsidR="009031A1" w:rsidRPr="00E703A4" w:rsidRDefault="009031A1" w:rsidP="009031A1">
            <w:pPr>
              <w:rPr>
                <w:sz w:val="18"/>
                <w:szCs w:val="18"/>
              </w:rPr>
            </w:pPr>
            <w:r w:rsidRPr="00E703A4">
              <w:rPr>
                <w:sz w:val="18"/>
                <w:szCs w:val="18"/>
              </w:rPr>
              <w:t>Fall and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53C20DD" w14:textId="77777777" w:rsidR="009031A1" w:rsidRPr="00E703A4" w:rsidRDefault="009031A1" w:rsidP="009031A1">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5EC5A024" w14:textId="77777777" w:rsidR="009031A1" w:rsidRPr="00E703A4" w:rsidRDefault="009031A1" w:rsidP="009031A1">
            <w:pPr>
              <w:rPr>
                <w:sz w:val="18"/>
                <w:szCs w:val="18"/>
              </w:rPr>
            </w:pPr>
            <w:r w:rsidRPr="00E703A4">
              <w:rPr>
                <w:sz w:val="18"/>
                <w:szCs w:val="18"/>
              </w:rPr>
              <w:t>Math 151</w:t>
            </w:r>
          </w:p>
          <w:p w14:paraId="5E9D6775" w14:textId="77777777" w:rsidR="009031A1" w:rsidRPr="00E703A4" w:rsidRDefault="009031A1" w:rsidP="009031A1">
            <w:pPr>
              <w:rPr>
                <w:sz w:val="18"/>
                <w:szCs w:val="18"/>
              </w:rPr>
            </w:pPr>
            <w:proofErr w:type="spellStart"/>
            <w:r w:rsidRPr="00E703A4">
              <w:rPr>
                <w:sz w:val="18"/>
                <w:szCs w:val="18"/>
              </w:rPr>
              <w:t>Magt</w:t>
            </w:r>
            <w:proofErr w:type="spellEnd"/>
            <w:r w:rsidRPr="00E703A4">
              <w:rPr>
                <w:sz w:val="18"/>
                <w:szCs w:val="18"/>
              </w:rPr>
              <w:t xml:space="preserve"> 131</w:t>
            </w:r>
          </w:p>
        </w:tc>
      </w:tr>
      <w:tr w:rsidR="00F54273" w:rsidRPr="00E703A4" w14:paraId="052DF30B"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227B9EC" w14:textId="32D9F86B" w:rsidR="00F54273" w:rsidRPr="00E703A4" w:rsidRDefault="00F54273" w:rsidP="00F54273">
            <w:pPr>
              <w:rPr>
                <w:sz w:val="18"/>
                <w:szCs w:val="18"/>
              </w:rPr>
            </w:pPr>
            <w:r w:rsidRPr="00E703A4">
              <w:rPr>
                <w:sz w:val="18"/>
                <w:szCs w:val="18"/>
              </w:rPr>
              <w:t xml:space="preserve">Elementary Education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F1BF790" w14:textId="77777777" w:rsidR="00F54273" w:rsidRPr="00E703A4" w:rsidRDefault="00F54273" w:rsidP="00F54273">
            <w:pPr>
              <w:rPr>
                <w:sz w:val="18"/>
                <w:szCs w:val="18"/>
              </w:rPr>
            </w:pPr>
            <w:r w:rsidRPr="00E703A4">
              <w:rPr>
                <w:sz w:val="18"/>
                <w:szCs w:val="18"/>
              </w:rPr>
              <w:t>Educ 114 and Educ 118</w:t>
            </w:r>
          </w:p>
          <w:p w14:paraId="7E7F419E" w14:textId="77777777" w:rsidR="00F54273" w:rsidRPr="00E703A4" w:rsidRDefault="00F54273" w:rsidP="00F54273">
            <w:pPr>
              <w:rPr>
                <w:sz w:val="18"/>
                <w:szCs w:val="18"/>
              </w:rPr>
            </w:pP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730533E5" w14:textId="3F21645D" w:rsidR="00F54273" w:rsidRPr="00E703A4" w:rsidRDefault="00F54273" w:rsidP="00F54273">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9A4CECE" w14:textId="4367E1C9" w:rsidR="00F54273" w:rsidRPr="00E703A4" w:rsidRDefault="00F54273" w:rsidP="00F54273">
            <w:pPr>
              <w:rPr>
                <w:sz w:val="18"/>
                <w:szCs w:val="18"/>
              </w:rPr>
            </w:pPr>
            <w:r w:rsidRPr="00E703A4">
              <w:rPr>
                <w:sz w:val="18"/>
                <w:szCs w:val="18"/>
              </w:rPr>
              <w:t>It would be very difficult to finish in four years.  Elementary Education students have almost no electives.  Consult with the department chair or advising sheet for ECC course to select.</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586BBD67" w14:textId="77777777" w:rsidR="00F54273" w:rsidRPr="00E703A4" w:rsidRDefault="00F54273" w:rsidP="00F54273">
            <w:pPr>
              <w:rPr>
                <w:sz w:val="18"/>
                <w:szCs w:val="18"/>
              </w:rPr>
            </w:pPr>
            <w:r w:rsidRPr="00E703A4">
              <w:rPr>
                <w:sz w:val="18"/>
                <w:szCs w:val="18"/>
              </w:rPr>
              <w:t xml:space="preserve">Only Educ 114 and Educ 118. </w:t>
            </w:r>
          </w:p>
          <w:p w14:paraId="329E7CFE" w14:textId="384DF375" w:rsidR="00F54273" w:rsidRPr="00E703A4" w:rsidRDefault="00F54273" w:rsidP="00F54273">
            <w:pPr>
              <w:rPr>
                <w:sz w:val="18"/>
                <w:szCs w:val="18"/>
              </w:rPr>
            </w:pPr>
            <w:r w:rsidRPr="00E703A4">
              <w:rPr>
                <w:sz w:val="18"/>
                <w:szCs w:val="18"/>
              </w:rPr>
              <w:t>Math 116 (if pre-</w:t>
            </w:r>
            <w:proofErr w:type="spellStart"/>
            <w:r w:rsidRPr="00E703A4">
              <w:rPr>
                <w:sz w:val="18"/>
                <w:szCs w:val="18"/>
              </w:rPr>
              <w:t>reqs</w:t>
            </w:r>
            <w:proofErr w:type="spellEnd"/>
            <w:r w:rsidRPr="00E703A4">
              <w:rPr>
                <w:sz w:val="18"/>
                <w:szCs w:val="18"/>
              </w:rPr>
              <w:t xml:space="preserve"> met/required for major)</w:t>
            </w:r>
          </w:p>
        </w:tc>
      </w:tr>
      <w:tr w:rsidR="00090495" w:rsidRPr="00E703A4" w14:paraId="4805DABF" w14:textId="77777777" w:rsidTr="007535A4">
        <w:trPr>
          <w:cantSplit/>
          <w:trHeight w:val="26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4ED1AD82" w14:textId="14FAD54F" w:rsidR="00090495" w:rsidRPr="00E703A4" w:rsidRDefault="00090495" w:rsidP="00090495">
            <w:pPr>
              <w:rPr>
                <w:sz w:val="18"/>
                <w:szCs w:val="18"/>
              </w:rPr>
            </w:pPr>
            <w:r w:rsidRPr="00E703A4">
              <w:rPr>
                <w:sz w:val="18"/>
                <w:szCs w:val="18"/>
              </w:rPr>
              <w:t xml:space="preserve">English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CFA3D20" w14:textId="2C2FFD90" w:rsidR="00090495" w:rsidRPr="00E703A4" w:rsidRDefault="00090495" w:rsidP="00090495">
            <w:pPr>
              <w:rPr>
                <w:sz w:val="18"/>
                <w:szCs w:val="18"/>
              </w:rPr>
            </w:pPr>
            <w:proofErr w:type="spellStart"/>
            <w:r w:rsidRPr="00E703A4">
              <w:rPr>
                <w:sz w:val="18"/>
                <w:szCs w:val="18"/>
              </w:rPr>
              <w:t>Eng</w:t>
            </w:r>
            <w:proofErr w:type="spellEnd"/>
            <w:r w:rsidRPr="00E703A4">
              <w:rPr>
                <w:sz w:val="18"/>
                <w:szCs w:val="18"/>
              </w:rPr>
              <w:t xml:space="preserve"> 209, 212, or 222</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707D9DB" w14:textId="726E26B8" w:rsidR="00090495" w:rsidRPr="00E703A4" w:rsidRDefault="00090495" w:rsidP="00090495">
            <w:pPr>
              <w:rPr>
                <w:sz w:val="18"/>
                <w:szCs w:val="18"/>
              </w:rPr>
            </w:pPr>
            <w:r w:rsidRPr="00E703A4">
              <w:rPr>
                <w:sz w:val="18"/>
                <w:szCs w:val="18"/>
              </w:rPr>
              <w:t> Fall only</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33D693E" w14:textId="03EB5251" w:rsidR="00090495" w:rsidRPr="00E703A4" w:rsidRDefault="00090495" w:rsidP="00090495">
            <w:pPr>
              <w:rPr>
                <w:sz w:val="18"/>
                <w:szCs w:val="18"/>
              </w:rPr>
            </w:pPr>
            <w:r w:rsidRPr="00E703A4">
              <w:rPr>
                <w:sz w:val="18"/>
                <w:szCs w:val="18"/>
              </w:rPr>
              <w:t xml:space="preserve">Yes. </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75FB62AF" w14:textId="7356964D" w:rsidR="00090495" w:rsidRPr="00E703A4" w:rsidRDefault="00090495" w:rsidP="00090495">
            <w:pPr>
              <w:rPr>
                <w:sz w:val="18"/>
                <w:szCs w:val="18"/>
              </w:rPr>
            </w:pPr>
            <w:proofErr w:type="spellStart"/>
            <w:r w:rsidRPr="00E703A4">
              <w:rPr>
                <w:sz w:val="18"/>
                <w:szCs w:val="18"/>
              </w:rPr>
              <w:t>Eng</w:t>
            </w:r>
            <w:proofErr w:type="spellEnd"/>
            <w:r w:rsidRPr="00E703A4">
              <w:rPr>
                <w:sz w:val="18"/>
                <w:szCs w:val="18"/>
              </w:rPr>
              <w:t xml:space="preserve"> 1</w:t>
            </w:r>
            <w:r w:rsidR="00F206AA" w:rsidRPr="00E703A4">
              <w:rPr>
                <w:sz w:val="18"/>
                <w:szCs w:val="18"/>
              </w:rPr>
              <w:t>90</w:t>
            </w:r>
            <w:r w:rsidRPr="00E703A4">
              <w:rPr>
                <w:sz w:val="18"/>
                <w:szCs w:val="18"/>
              </w:rPr>
              <w:t xml:space="preserve"> or 203 </w:t>
            </w:r>
          </w:p>
        </w:tc>
      </w:tr>
      <w:tr w:rsidR="00F54273" w:rsidRPr="00E703A4" w14:paraId="15F6C795"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23A59EF1" w14:textId="48BEDA7E" w:rsidR="00F54273" w:rsidRPr="00E703A4" w:rsidRDefault="00F54273" w:rsidP="00F54273">
            <w:pPr>
              <w:rPr>
                <w:sz w:val="18"/>
                <w:szCs w:val="18"/>
              </w:rPr>
            </w:pPr>
            <w:r w:rsidRPr="00E703A4">
              <w:rPr>
                <w:sz w:val="18"/>
                <w:szCs w:val="18"/>
              </w:rPr>
              <w:t xml:space="preserve">Environmental Science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78302D5" w14:textId="77777777" w:rsidR="00F54273" w:rsidRPr="00E703A4" w:rsidRDefault="00F54273" w:rsidP="00F54273">
            <w:pPr>
              <w:rPr>
                <w:sz w:val="18"/>
                <w:szCs w:val="18"/>
              </w:rPr>
            </w:pPr>
            <w:r w:rsidRPr="00E703A4">
              <w:rPr>
                <w:sz w:val="18"/>
                <w:szCs w:val="18"/>
              </w:rPr>
              <w:t xml:space="preserve">Biol 110  </w:t>
            </w:r>
          </w:p>
          <w:p w14:paraId="5F7BF958" w14:textId="58109792" w:rsidR="00F54273" w:rsidRPr="00E703A4" w:rsidRDefault="00F54273" w:rsidP="00F54273">
            <w:pPr>
              <w:rPr>
                <w:sz w:val="18"/>
                <w:szCs w:val="18"/>
              </w:rPr>
            </w:pPr>
            <w:r w:rsidRPr="00E703A4">
              <w:rPr>
                <w:sz w:val="18"/>
                <w:szCs w:val="18"/>
              </w:rPr>
              <w:t>Biol 103</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AE1364F" w14:textId="77777777" w:rsidR="00F54273" w:rsidRPr="00E703A4" w:rsidRDefault="00F54273" w:rsidP="00F54273">
            <w:pPr>
              <w:rPr>
                <w:sz w:val="18"/>
                <w:szCs w:val="18"/>
              </w:rPr>
            </w:pPr>
            <w:r w:rsidRPr="00E703A4">
              <w:rPr>
                <w:sz w:val="18"/>
                <w:szCs w:val="18"/>
              </w:rPr>
              <w:t>Fall only</w:t>
            </w:r>
          </w:p>
          <w:p w14:paraId="3219827B" w14:textId="1CED4998" w:rsidR="00F54273" w:rsidRPr="00E703A4" w:rsidRDefault="00F54273" w:rsidP="00F54273">
            <w:pPr>
              <w:rPr>
                <w:sz w:val="18"/>
                <w:szCs w:val="18"/>
              </w:rPr>
            </w:pPr>
            <w:r w:rsidRPr="00E703A4">
              <w:rPr>
                <w:sz w:val="18"/>
                <w:szCs w:val="18"/>
              </w:rPr>
              <w:t>Spring only</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7AF7689" w14:textId="1BF1CC72" w:rsidR="00F54273" w:rsidRPr="00E703A4" w:rsidRDefault="00F54273" w:rsidP="00F54273">
            <w:pPr>
              <w:rPr>
                <w:sz w:val="18"/>
                <w:szCs w:val="18"/>
              </w:rPr>
            </w:pPr>
            <w:r w:rsidRPr="00E703A4">
              <w:rPr>
                <w:sz w:val="18"/>
                <w:szCs w:val="18"/>
              </w:rPr>
              <w:t>Yes, but the student would need to plan a schedule that ensures the required science courses and one designated Social, Ethical, Policy, or Historical elective course for major can be taken in remaining 3 years.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163350B" w14:textId="263CE6EA" w:rsidR="00F54273" w:rsidRPr="00E703A4" w:rsidRDefault="00F54273" w:rsidP="00F54273">
            <w:pPr>
              <w:rPr>
                <w:sz w:val="18"/>
                <w:szCs w:val="18"/>
              </w:rPr>
            </w:pPr>
            <w:r w:rsidRPr="00E703A4">
              <w:rPr>
                <w:sz w:val="18"/>
                <w:szCs w:val="18"/>
              </w:rPr>
              <w:t>Biol 240, Chem 101, Hist 261</w:t>
            </w:r>
          </w:p>
        </w:tc>
      </w:tr>
      <w:tr w:rsidR="00F54273" w:rsidRPr="00E703A4" w14:paraId="75FD64D0" w14:textId="77777777" w:rsidTr="000D099A">
        <w:trPr>
          <w:cantSplit/>
          <w:trHeight w:val="390"/>
        </w:trPr>
        <w:tc>
          <w:tcPr>
            <w:tcW w:w="20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75357C7" w14:textId="226FBA5E" w:rsidR="00F54273" w:rsidRPr="00E703A4" w:rsidRDefault="00F54273" w:rsidP="00F54273">
            <w:pPr>
              <w:rPr>
                <w:sz w:val="18"/>
                <w:szCs w:val="18"/>
              </w:rPr>
            </w:pPr>
            <w:r w:rsidRPr="00E703A4">
              <w:rPr>
                <w:sz w:val="18"/>
                <w:szCs w:val="18"/>
              </w:rPr>
              <w:t>Forensic Science</w:t>
            </w:r>
          </w:p>
        </w:tc>
        <w:tc>
          <w:tcPr>
            <w:tcW w:w="2073"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334D6524" w14:textId="77777777" w:rsidR="00F54273" w:rsidRPr="00E703A4" w:rsidRDefault="00F54273" w:rsidP="00F54273">
            <w:pPr>
              <w:rPr>
                <w:sz w:val="18"/>
                <w:szCs w:val="18"/>
              </w:rPr>
            </w:pPr>
            <w:r w:rsidRPr="00E703A4">
              <w:rPr>
                <w:sz w:val="18"/>
                <w:szCs w:val="18"/>
              </w:rPr>
              <w:t>Chem 101</w:t>
            </w:r>
          </w:p>
          <w:p w14:paraId="2BDC6208" w14:textId="77777777" w:rsidR="00F54273" w:rsidRPr="00E703A4" w:rsidRDefault="00F54273" w:rsidP="00F54273">
            <w:pPr>
              <w:rPr>
                <w:sz w:val="18"/>
                <w:szCs w:val="18"/>
              </w:rPr>
            </w:pPr>
          </w:p>
        </w:tc>
        <w:tc>
          <w:tcPr>
            <w:tcW w:w="1710"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40A98E9E" w14:textId="6B85259C" w:rsidR="00F54273" w:rsidRPr="00E703A4" w:rsidRDefault="00F54273" w:rsidP="00F54273">
            <w:pPr>
              <w:rPr>
                <w:sz w:val="18"/>
                <w:szCs w:val="18"/>
              </w:rPr>
            </w:pPr>
            <w:r w:rsidRPr="00E703A4">
              <w:rPr>
                <w:sz w:val="18"/>
                <w:szCs w:val="18"/>
              </w:rPr>
              <w:t>Fall only</w:t>
            </w:r>
          </w:p>
        </w:tc>
        <w:tc>
          <w:tcPr>
            <w:tcW w:w="5490" w:type="dxa"/>
            <w:tcBorders>
              <w:top w:val="single" w:sz="4" w:space="0" w:color="auto"/>
              <w:left w:val="nil"/>
              <w:bottom w:val="single" w:sz="4" w:space="0" w:color="auto"/>
              <w:right w:val="single" w:sz="4" w:space="0" w:color="auto"/>
            </w:tcBorders>
            <w:shd w:val="clear" w:color="auto" w:fill="auto"/>
            <w:tcMar>
              <w:top w:w="29" w:type="dxa"/>
              <w:left w:w="115" w:type="dxa"/>
              <w:bottom w:w="14" w:type="dxa"/>
              <w:right w:w="115" w:type="dxa"/>
            </w:tcMar>
          </w:tcPr>
          <w:p w14:paraId="43D128B4" w14:textId="30245443" w:rsidR="00F54273" w:rsidRPr="00E703A4" w:rsidRDefault="00F54273" w:rsidP="00F54273">
            <w:pPr>
              <w:rPr>
                <w:sz w:val="18"/>
                <w:szCs w:val="18"/>
              </w:rPr>
            </w:pPr>
            <w:r w:rsidRPr="00E703A4">
              <w:rPr>
                <w:sz w:val="18"/>
                <w:szCs w:val="18"/>
              </w:rPr>
              <w:t>Yes, if they have taken Chem 101 and 102 in their first year.  ***If a student plans on going to graduate school with this major they should take Math 151 &amp; 152  then take Phys 151 and 152.  Students need to take Biol 111 in the spring of their first year.</w:t>
            </w:r>
          </w:p>
        </w:tc>
        <w:tc>
          <w:tcPr>
            <w:tcW w:w="3690" w:type="dxa"/>
            <w:tcBorders>
              <w:top w:val="single" w:sz="4" w:space="0" w:color="auto"/>
              <w:left w:val="nil"/>
              <w:bottom w:val="single" w:sz="4" w:space="0" w:color="auto"/>
              <w:right w:val="single" w:sz="4" w:space="0" w:color="auto"/>
            </w:tcBorders>
            <w:tcMar>
              <w:top w:w="29" w:type="dxa"/>
              <w:left w:w="115" w:type="dxa"/>
              <w:bottom w:w="14" w:type="dxa"/>
              <w:right w:w="115" w:type="dxa"/>
            </w:tcMar>
          </w:tcPr>
          <w:p w14:paraId="20879840" w14:textId="77777777" w:rsidR="00F54273" w:rsidRPr="00E703A4" w:rsidRDefault="00F54273" w:rsidP="00F54273">
            <w:pPr>
              <w:rPr>
                <w:sz w:val="18"/>
                <w:szCs w:val="18"/>
              </w:rPr>
            </w:pPr>
            <w:r w:rsidRPr="00E703A4">
              <w:rPr>
                <w:sz w:val="18"/>
                <w:szCs w:val="18"/>
              </w:rPr>
              <w:t>Phys 151/152 and Math 151/152 can be taken in the Sophomore year.</w:t>
            </w:r>
          </w:p>
          <w:p w14:paraId="0CE89503" w14:textId="77777777" w:rsidR="00F54273" w:rsidRPr="00E703A4" w:rsidRDefault="00F54273" w:rsidP="00F54273">
            <w:pPr>
              <w:rPr>
                <w:sz w:val="18"/>
                <w:szCs w:val="18"/>
              </w:rPr>
            </w:pPr>
            <w:r w:rsidRPr="00E703A4">
              <w:rPr>
                <w:sz w:val="18"/>
                <w:szCs w:val="18"/>
              </w:rPr>
              <w:t>Biol 110/111</w:t>
            </w:r>
          </w:p>
          <w:p w14:paraId="6132D40A" w14:textId="51A94BB0" w:rsidR="00F54273" w:rsidRPr="00E703A4" w:rsidRDefault="00F54273" w:rsidP="00F54273">
            <w:pPr>
              <w:rPr>
                <w:sz w:val="18"/>
                <w:szCs w:val="18"/>
              </w:rPr>
            </w:pPr>
            <w:r w:rsidRPr="00E703A4">
              <w:rPr>
                <w:sz w:val="18"/>
                <w:szCs w:val="18"/>
              </w:rPr>
              <w:t>CJ-101</w:t>
            </w:r>
          </w:p>
        </w:tc>
      </w:tr>
      <w:tr w:rsidR="009031A1" w:rsidRPr="00E703A4" w14:paraId="27520833" w14:textId="77777777" w:rsidTr="0017050A">
        <w:trPr>
          <w:cantSplit/>
          <w:trHeight w:val="493"/>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15116FF5" w14:textId="77777777" w:rsidR="009031A1" w:rsidRPr="00E703A4" w:rsidRDefault="009031A1" w:rsidP="009031A1">
            <w:pPr>
              <w:rPr>
                <w:sz w:val="18"/>
                <w:szCs w:val="18"/>
              </w:rPr>
            </w:pPr>
            <w:r w:rsidRPr="00E703A4">
              <w:rPr>
                <w:sz w:val="18"/>
                <w:szCs w:val="18"/>
              </w:rPr>
              <w:t>Global Management</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900CF29" w14:textId="77777777" w:rsidR="009031A1" w:rsidRPr="00E703A4" w:rsidRDefault="009031A1" w:rsidP="009031A1">
            <w:pPr>
              <w:rPr>
                <w:sz w:val="18"/>
                <w:szCs w:val="18"/>
              </w:rPr>
            </w:pPr>
            <w:r w:rsidRPr="00E703A4">
              <w:rPr>
                <w:sz w:val="18"/>
                <w:szCs w:val="18"/>
              </w:rPr>
              <w:t xml:space="preserve">Econ 100 and </w:t>
            </w:r>
            <w:proofErr w:type="spellStart"/>
            <w:r w:rsidRPr="00E703A4">
              <w:rPr>
                <w:sz w:val="18"/>
                <w:szCs w:val="18"/>
              </w:rPr>
              <w:t>Magt</w:t>
            </w:r>
            <w:proofErr w:type="spellEnd"/>
            <w:r w:rsidRPr="00E703A4">
              <w:rPr>
                <w:sz w:val="18"/>
                <w:szCs w:val="18"/>
              </w:rPr>
              <w:t xml:space="preserve"> 131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F184AD6" w14:textId="77777777" w:rsidR="009031A1" w:rsidRPr="00E703A4" w:rsidRDefault="009031A1" w:rsidP="009031A1">
            <w:pPr>
              <w:rPr>
                <w:sz w:val="18"/>
                <w:szCs w:val="18"/>
              </w:rPr>
            </w:pPr>
            <w:r w:rsidRPr="00E703A4">
              <w:rPr>
                <w:sz w:val="18"/>
                <w:szCs w:val="18"/>
              </w:rPr>
              <w:t>Fall and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1FBBFA5" w14:textId="77777777" w:rsidR="009031A1" w:rsidRPr="00E703A4" w:rsidRDefault="009031A1" w:rsidP="009031A1">
            <w:pPr>
              <w:rPr>
                <w:sz w:val="18"/>
                <w:szCs w:val="18"/>
              </w:rPr>
            </w:pPr>
            <w:r w:rsidRPr="00E703A4">
              <w:rPr>
                <w:sz w:val="18"/>
                <w:szCs w:val="18"/>
              </w:rPr>
              <w:t>Yes/The student should start the foreign language requirement and try to get CLEP credit for language during the First Year.</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1F3F6DC" w14:textId="77777777" w:rsidR="009031A1" w:rsidRPr="00E703A4" w:rsidRDefault="009031A1" w:rsidP="009031A1">
            <w:pPr>
              <w:rPr>
                <w:sz w:val="18"/>
                <w:szCs w:val="18"/>
              </w:rPr>
            </w:pPr>
            <w:r w:rsidRPr="00E703A4">
              <w:rPr>
                <w:sz w:val="18"/>
                <w:szCs w:val="18"/>
              </w:rPr>
              <w:t>Econ 100</w:t>
            </w:r>
          </w:p>
        </w:tc>
      </w:tr>
      <w:tr w:rsidR="002065F3" w:rsidRPr="00E703A4" w14:paraId="232AD0BD"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111161CD" w14:textId="0C7FDE0F" w:rsidR="002065F3" w:rsidRPr="00E703A4" w:rsidRDefault="002065F3" w:rsidP="002065F3">
            <w:pPr>
              <w:rPr>
                <w:sz w:val="18"/>
                <w:szCs w:val="18"/>
              </w:rPr>
            </w:pPr>
            <w:r w:rsidRPr="00E703A4">
              <w:rPr>
                <w:sz w:val="18"/>
                <w:szCs w:val="18"/>
              </w:rPr>
              <w:t>Graphic Design</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15F8791" w14:textId="77777777" w:rsidR="002065F3" w:rsidRPr="00E703A4" w:rsidRDefault="002065F3" w:rsidP="002065F3">
            <w:pPr>
              <w:rPr>
                <w:sz w:val="22"/>
                <w:szCs w:val="22"/>
              </w:rPr>
            </w:pPr>
            <w:r w:rsidRPr="00E703A4">
              <w:rPr>
                <w:sz w:val="18"/>
                <w:szCs w:val="18"/>
              </w:rPr>
              <w:t>GDSN 136, COMM 101, GDSN 237, GDSN 248 GDSN 248, MATH 105 (</w:t>
            </w:r>
            <w:proofErr w:type="spellStart"/>
            <w:r w:rsidRPr="00E703A4">
              <w:rPr>
                <w:rFonts w:ascii="Calibri" w:hAnsi="Calibri" w:cs="Calibri"/>
                <w:sz w:val="16"/>
                <w:szCs w:val="16"/>
              </w:rPr>
              <w:t>Prereq</w:t>
            </w:r>
            <w:proofErr w:type="spellEnd"/>
            <w:r w:rsidRPr="00E703A4">
              <w:rPr>
                <w:rFonts w:ascii="Calibri" w:hAnsi="Calibri" w:cs="Calibri"/>
                <w:sz w:val="16"/>
                <w:szCs w:val="16"/>
              </w:rPr>
              <w:t>. for CMSC 150 if ACT below 22/SAT 530).</w:t>
            </w:r>
          </w:p>
          <w:p w14:paraId="62E19DB5" w14:textId="48E072B5" w:rsidR="002065F3" w:rsidRPr="00E703A4" w:rsidRDefault="002065F3" w:rsidP="002065F3">
            <w:pPr>
              <w:rPr>
                <w:sz w:val="18"/>
                <w:szCs w:val="18"/>
              </w:rPr>
            </w:pPr>
            <w:r w:rsidRPr="00E703A4">
              <w:rPr>
                <w:sz w:val="18"/>
                <w:szCs w:val="18"/>
              </w:rPr>
              <w:t xml:space="preserve"> </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46C175A" w14:textId="62F6F05C" w:rsidR="002065F3" w:rsidRPr="00E703A4" w:rsidRDefault="002065F3" w:rsidP="002065F3">
            <w:pPr>
              <w:rPr>
                <w:sz w:val="18"/>
                <w:szCs w:val="18"/>
              </w:rPr>
            </w:pPr>
            <w:r w:rsidRPr="00E703A4">
              <w:rPr>
                <w:sz w:val="18"/>
                <w:szCs w:val="18"/>
              </w:rPr>
              <w:t>Fall</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1C88F11" w14:textId="77777777" w:rsidR="002065F3" w:rsidRPr="00E703A4" w:rsidRDefault="002065F3" w:rsidP="002065F3">
            <w:pPr>
              <w:rPr>
                <w:sz w:val="18"/>
                <w:szCs w:val="18"/>
              </w:rPr>
            </w:pP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62561EE" w14:textId="7EC2D812" w:rsidR="002065F3" w:rsidRPr="00E703A4" w:rsidRDefault="002065F3" w:rsidP="002065F3">
            <w:pPr>
              <w:rPr>
                <w:sz w:val="18"/>
                <w:szCs w:val="18"/>
              </w:rPr>
            </w:pPr>
            <w:r w:rsidRPr="00E703A4">
              <w:rPr>
                <w:sz w:val="18"/>
                <w:szCs w:val="18"/>
              </w:rPr>
              <w:t>Comm 101 or CMSC 150</w:t>
            </w:r>
          </w:p>
        </w:tc>
      </w:tr>
      <w:tr w:rsidR="00E703A4" w:rsidRPr="00E703A4" w14:paraId="084F035F"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C969E01" w14:textId="0BC78945" w:rsidR="00E703A4" w:rsidRPr="00E703A4" w:rsidRDefault="00E703A4" w:rsidP="00E703A4">
            <w:pPr>
              <w:rPr>
                <w:sz w:val="18"/>
                <w:szCs w:val="18"/>
              </w:rPr>
            </w:pPr>
            <w:r w:rsidRPr="00E703A4">
              <w:rPr>
                <w:sz w:val="18"/>
                <w:szCs w:val="18"/>
              </w:rPr>
              <w:t>Health and Exercise Science</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793860CE" w14:textId="26CE6205" w:rsidR="00E703A4" w:rsidRPr="00E703A4" w:rsidRDefault="00E703A4" w:rsidP="00E703A4">
            <w:pPr>
              <w:rPr>
                <w:sz w:val="18"/>
                <w:szCs w:val="18"/>
              </w:rPr>
            </w:pPr>
            <w:r w:rsidRPr="00E703A4">
              <w:rPr>
                <w:sz w:val="18"/>
                <w:szCs w:val="18"/>
              </w:rPr>
              <w:t xml:space="preserve">Any of following: Take EITHER SPSC 107 or 120; May also take </w:t>
            </w:r>
            <w:proofErr w:type="spellStart"/>
            <w:r w:rsidRPr="00E703A4">
              <w:rPr>
                <w:sz w:val="18"/>
                <w:szCs w:val="18"/>
              </w:rPr>
              <w:t>SpSc</w:t>
            </w:r>
            <w:proofErr w:type="spellEnd"/>
            <w:r w:rsidRPr="00E703A4">
              <w:rPr>
                <w:sz w:val="18"/>
                <w:szCs w:val="18"/>
              </w:rPr>
              <w:t xml:space="preserve"> 110,  Biol 110 (pre-health track) or Biol 104 (non-pre-health) </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2E6B3E1" w14:textId="66D0011C" w:rsidR="00E703A4" w:rsidRPr="00E703A4" w:rsidRDefault="00E703A4" w:rsidP="00E703A4">
            <w:pPr>
              <w:rPr>
                <w:sz w:val="18"/>
                <w:szCs w:val="18"/>
              </w:rPr>
            </w:pPr>
            <w:r w:rsidRPr="00E703A4">
              <w:rPr>
                <w:sz w:val="18"/>
                <w:szCs w:val="18"/>
              </w:rPr>
              <w:t>Fall only for Biol 104 and 110; All others offered fall &amp;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78F67B9" w14:textId="046FE319" w:rsidR="00E703A4" w:rsidRPr="00E703A4" w:rsidRDefault="00E703A4" w:rsidP="00E703A4">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038B0BC4" w14:textId="53B74D49" w:rsidR="00E703A4" w:rsidRPr="00E703A4" w:rsidRDefault="00E703A4" w:rsidP="00E703A4">
            <w:pPr>
              <w:rPr>
                <w:sz w:val="18"/>
                <w:szCs w:val="18"/>
              </w:rPr>
            </w:pPr>
            <w:r w:rsidRPr="00E703A4">
              <w:rPr>
                <w:sz w:val="18"/>
                <w:szCs w:val="18"/>
              </w:rPr>
              <w:t>SPSC 110</w:t>
            </w:r>
          </w:p>
        </w:tc>
      </w:tr>
      <w:tr w:rsidR="00F45585" w:rsidRPr="00E703A4" w14:paraId="232F4E5E" w14:textId="77777777" w:rsidTr="002C7D6A">
        <w:trPr>
          <w:cantSplit/>
          <w:trHeight w:val="43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A410A95" w14:textId="77777777" w:rsidR="00F45585" w:rsidRPr="00E703A4" w:rsidRDefault="00F45585" w:rsidP="00F45585">
            <w:pPr>
              <w:rPr>
                <w:sz w:val="18"/>
                <w:szCs w:val="18"/>
              </w:rPr>
            </w:pPr>
            <w:r w:rsidRPr="00E703A4">
              <w:rPr>
                <w:sz w:val="18"/>
                <w:szCs w:val="18"/>
              </w:rPr>
              <w:t>Health Services Leadership</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C3FE361" w14:textId="77777777" w:rsidR="00F45585" w:rsidRPr="00E703A4" w:rsidRDefault="00F45585" w:rsidP="00F45585">
            <w:pPr>
              <w:rPr>
                <w:sz w:val="18"/>
                <w:szCs w:val="18"/>
              </w:rPr>
            </w:pPr>
            <w:r w:rsidRPr="00E703A4">
              <w:rPr>
                <w:sz w:val="18"/>
                <w:szCs w:val="18"/>
              </w:rPr>
              <w:t xml:space="preserve">HSLD 110 </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A02AD46" w14:textId="77777777" w:rsidR="00F45585" w:rsidRPr="00E703A4" w:rsidRDefault="00F45585" w:rsidP="00F45585">
            <w:pPr>
              <w:rPr>
                <w:sz w:val="18"/>
                <w:szCs w:val="18"/>
              </w:rPr>
            </w:pPr>
            <w:r w:rsidRPr="00E703A4">
              <w:rPr>
                <w:sz w:val="18"/>
                <w:szCs w:val="18"/>
              </w:rPr>
              <w:t>Fall and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3BE1047" w14:textId="37C70A70" w:rsidR="00F45585" w:rsidRPr="00E703A4" w:rsidRDefault="00F45585" w:rsidP="00F45585">
            <w:pPr>
              <w:rPr>
                <w:sz w:val="18"/>
                <w:szCs w:val="18"/>
              </w:rPr>
            </w:pPr>
            <w:r w:rsidRPr="00E703A4">
              <w:rPr>
                <w:sz w:val="18"/>
                <w:szCs w:val="18"/>
              </w:rPr>
              <w:t>Yes</w:t>
            </w:r>
            <w:r w:rsidR="00B0246E" w:rsidRPr="00E703A4">
              <w:rPr>
                <w:sz w:val="18"/>
                <w:szCs w:val="18"/>
              </w:rPr>
              <w:t xml:space="preserve">, in consultation with HSLD program director.  Best if started before sophomore year for pre-requisite purposes. </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058ECFF" w14:textId="0E88A5BE" w:rsidR="00B0246E" w:rsidRPr="00E703A4" w:rsidRDefault="00F45585" w:rsidP="00F45585">
            <w:pPr>
              <w:rPr>
                <w:sz w:val="18"/>
                <w:szCs w:val="18"/>
              </w:rPr>
            </w:pPr>
            <w:r w:rsidRPr="00E703A4">
              <w:rPr>
                <w:sz w:val="18"/>
                <w:szCs w:val="18"/>
              </w:rPr>
              <w:t>HSLD 111 (Spring)</w:t>
            </w:r>
            <w:r w:rsidR="00B0246E" w:rsidRPr="00E703A4">
              <w:rPr>
                <w:sz w:val="18"/>
                <w:szCs w:val="18"/>
              </w:rPr>
              <w:t>, ECON 100 (Fall/Spring)</w:t>
            </w:r>
          </w:p>
          <w:p w14:paraId="3CD3C4BD" w14:textId="084E8D8C" w:rsidR="00F45585" w:rsidRPr="00E703A4" w:rsidRDefault="00F45585" w:rsidP="00F45585">
            <w:pPr>
              <w:rPr>
                <w:sz w:val="18"/>
                <w:szCs w:val="18"/>
              </w:rPr>
            </w:pPr>
            <w:r w:rsidRPr="00E703A4">
              <w:rPr>
                <w:sz w:val="18"/>
                <w:szCs w:val="18"/>
              </w:rPr>
              <w:t>HSLD 310 (May term)</w:t>
            </w:r>
            <w:r w:rsidR="00B0246E" w:rsidRPr="00E703A4">
              <w:rPr>
                <w:sz w:val="18"/>
                <w:szCs w:val="18"/>
              </w:rPr>
              <w:t xml:space="preserve">, Phil 235 </w:t>
            </w:r>
          </w:p>
        </w:tc>
      </w:tr>
      <w:tr w:rsidR="00F206AA" w:rsidRPr="00E703A4" w14:paraId="37AE70FC" w14:textId="77777777" w:rsidTr="001E3D65">
        <w:trPr>
          <w:cantSplit/>
          <w:trHeight w:val="116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68DE3F77" w14:textId="6DC77552" w:rsidR="00F206AA" w:rsidRPr="00E703A4" w:rsidRDefault="00F206AA" w:rsidP="00F206AA">
            <w:pPr>
              <w:rPr>
                <w:sz w:val="18"/>
                <w:szCs w:val="18"/>
              </w:rPr>
            </w:pPr>
            <w:r w:rsidRPr="00E703A4">
              <w:rPr>
                <w:sz w:val="18"/>
                <w:szCs w:val="18"/>
              </w:rPr>
              <w:t xml:space="preserve">History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7ECBE42" w14:textId="77777777" w:rsidR="00F206AA" w:rsidRPr="00E703A4" w:rsidRDefault="00F206AA" w:rsidP="00F206AA">
            <w:pPr>
              <w:rPr>
                <w:rFonts w:ascii="Calibri" w:hAnsi="Calibri" w:cs="Calibri"/>
                <w:sz w:val="18"/>
                <w:szCs w:val="18"/>
              </w:rPr>
            </w:pPr>
            <w:r w:rsidRPr="00E703A4">
              <w:rPr>
                <w:sz w:val="18"/>
                <w:szCs w:val="18"/>
              </w:rPr>
              <w:t>Strongly recommend Hist 121, 125, 130 or 150</w:t>
            </w:r>
          </w:p>
          <w:p w14:paraId="704B9A01" w14:textId="77777777" w:rsidR="00F206AA" w:rsidRPr="00E703A4" w:rsidRDefault="00F206AA" w:rsidP="00F206AA">
            <w:pPr>
              <w:rPr>
                <w:sz w:val="22"/>
                <w:szCs w:val="22"/>
              </w:rPr>
            </w:pPr>
            <w:r w:rsidRPr="00E703A4">
              <w:t> </w:t>
            </w:r>
          </w:p>
          <w:p w14:paraId="75C9FFE6" w14:textId="77777777" w:rsidR="00F206AA" w:rsidRPr="00E703A4" w:rsidRDefault="00F206AA" w:rsidP="00F206AA">
            <w:pPr>
              <w:rPr>
                <w:rFonts w:ascii="Calibri" w:hAnsi="Calibri"/>
              </w:rPr>
            </w:pP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5126A47" w14:textId="4156C9FB" w:rsidR="00F206AA" w:rsidRPr="00E703A4" w:rsidRDefault="00F206AA" w:rsidP="00F206AA">
            <w:pPr>
              <w:rPr>
                <w:rFonts w:ascii="Calibri" w:hAnsi="Calibri"/>
              </w:rPr>
            </w:pPr>
            <w:r w:rsidRPr="00E703A4">
              <w:rPr>
                <w:sz w:val="18"/>
                <w:szCs w:val="18"/>
              </w:rPr>
              <w:t>HIST 121 every fall; others on rotation</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202D36D" w14:textId="77777777" w:rsidR="00F206AA" w:rsidRPr="00E703A4" w:rsidRDefault="00F206AA" w:rsidP="00F206AA">
            <w:pPr>
              <w:rPr>
                <w:sz w:val="22"/>
                <w:szCs w:val="22"/>
              </w:rPr>
            </w:pPr>
            <w:r w:rsidRPr="00E703A4">
              <w:rPr>
                <w:sz w:val="18"/>
                <w:szCs w:val="18"/>
              </w:rPr>
              <w:t>Yes.</w:t>
            </w:r>
          </w:p>
          <w:p w14:paraId="27324FB3" w14:textId="5175E3B3" w:rsidR="00F206AA" w:rsidRPr="00E703A4" w:rsidRDefault="00F206AA" w:rsidP="00F206AA">
            <w:pPr>
              <w:rPr>
                <w:rFonts w:ascii="Calibri" w:hAnsi="Calibri"/>
              </w:rPr>
            </w:pPr>
            <w:r w:rsidRPr="00E703A4">
              <w:rPr>
                <w:sz w:val="18"/>
                <w:szCs w:val="18"/>
              </w:rPr>
              <w:t> </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DBBC62C" w14:textId="36E9D176" w:rsidR="00F206AA" w:rsidRPr="00E703A4" w:rsidRDefault="00F206AA" w:rsidP="00F206AA">
            <w:pPr>
              <w:rPr>
                <w:rFonts w:ascii="Calibri" w:hAnsi="Calibri"/>
              </w:rPr>
            </w:pPr>
            <w:r w:rsidRPr="00E703A4">
              <w:rPr>
                <w:sz w:val="18"/>
                <w:szCs w:val="18"/>
              </w:rPr>
              <w:t xml:space="preserve">HIST 245, 276 or 290 for strong potential history majors </w:t>
            </w:r>
          </w:p>
        </w:tc>
      </w:tr>
      <w:tr w:rsidR="00F45585" w:rsidRPr="00E703A4" w14:paraId="1455D642"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A3135B6" w14:textId="77777777" w:rsidR="00F45585" w:rsidRPr="00E703A4" w:rsidRDefault="00F45585" w:rsidP="00F45585">
            <w:pPr>
              <w:rPr>
                <w:sz w:val="18"/>
                <w:szCs w:val="18"/>
              </w:rPr>
            </w:pPr>
            <w:r w:rsidRPr="00E703A4">
              <w:rPr>
                <w:sz w:val="18"/>
                <w:szCs w:val="18"/>
              </w:rPr>
              <w:t>Human Services</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CE64982" w14:textId="77777777" w:rsidR="00F45585" w:rsidRPr="00E703A4" w:rsidRDefault="00F45585" w:rsidP="00F45585">
            <w:pPr>
              <w:rPr>
                <w:sz w:val="18"/>
                <w:szCs w:val="18"/>
              </w:rPr>
            </w:pPr>
            <w:r w:rsidRPr="00E703A4">
              <w:rPr>
                <w:sz w:val="18"/>
                <w:szCs w:val="18"/>
              </w:rPr>
              <w:t>HSV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799EB127" w14:textId="77777777" w:rsidR="00F45585" w:rsidRPr="00E703A4" w:rsidRDefault="00F45585" w:rsidP="00F45585">
            <w:pPr>
              <w:rPr>
                <w:sz w:val="18"/>
                <w:szCs w:val="18"/>
              </w:rPr>
            </w:pPr>
            <w:r w:rsidRPr="00E703A4">
              <w:rPr>
                <w:sz w:val="18"/>
                <w:szCs w:val="18"/>
              </w:rPr>
              <w:t>In fall only.</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7FF1675" w14:textId="77777777" w:rsidR="00F45585" w:rsidRPr="00E703A4" w:rsidRDefault="00F45585" w:rsidP="00F45585">
            <w:pPr>
              <w:rPr>
                <w:sz w:val="18"/>
                <w:szCs w:val="18"/>
              </w:rPr>
            </w:pPr>
            <w:r w:rsidRPr="00E703A4">
              <w:rPr>
                <w:sz w:val="18"/>
                <w:szCs w:val="18"/>
              </w:rPr>
              <w:t xml:space="preserve">Yes </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0F6AE1B5" w14:textId="77777777" w:rsidR="00E703A4" w:rsidRPr="00E703A4" w:rsidRDefault="00E703A4" w:rsidP="00E703A4">
            <w:pPr>
              <w:rPr>
                <w:sz w:val="18"/>
                <w:szCs w:val="18"/>
              </w:rPr>
            </w:pPr>
            <w:r w:rsidRPr="00E703A4">
              <w:rPr>
                <w:sz w:val="18"/>
                <w:szCs w:val="18"/>
              </w:rPr>
              <w:t>Electives for the major:</w:t>
            </w:r>
          </w:p>
          <w:p w14:paraId="4FE4B739" w14:textId="7F3FCC37" w:rsidR="00F45585" w:rsidRPr="00E703A4" w:rsidRDefault="00E703A4" w:rsidP="00E703A4">
            <w:pPr>
              <w:rPr>
                <w:sz w:val="18"/>
                <w:szCs w:val="18"/>
              </w:rPr>
            </w:pPr>
            <w:r w:rsidRPr="00E703A4">
              <w:rPr>
                <w:sz w:val="18"/>
                <w:szCs w:val="18"/>
              </w:rPr>
              <w:t>Soc 101, Soc 204</w:t>
            </w:r>
          </w:p>
        </w:tc>
      </w:tr>
      <w:tr w:rsidR="00F45585" w:rsidRPr="00E703A4" w14:paraId="038689C5" w14:textId="77777777" w:rsidTr="007535A4">
        <w:trPr>
          <w:cantSplit/>
          <w:trHeight w:val="637"/>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C095F91" w14:textId="77777777" w:rsidR="00F45585" w:rsidRPr="00E703A4" w:rsidRDefault="00F45585" w:rsidP="00F45585">
            <w:pPr>
              <w:rPr>
                <w:sz w:val="18"/>
                <w:szCs w:val="18"/>
              </w:rPr>
            </w:pPr>
            <w:r w:rsidRPr="00E703A4">
              <w:rPr>
                <w:sz w:val="18"/>
                <w:szCs w:val="18"/>
              </w:rPr>
              <w:t>Interactive Media</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EA4235A" w14:textId="027CEBCC" w:rsidR="00F45585" w:rsidRPr="00E703A4" w:rsidRDefault="00F45585" w:rsidP="00F45585">
            <w:pPr>
              <w:rPr>
                <w:sz w:val="18"/>
                <w:szCs w:val="18"/>
              </w:rPr>
            </w:pPr>
            <w:r w:rsidRPr="00E703A4">
              <w:rPr>
                <w:sz w:val="18"/>
                <w:szCs w:val="18"/>
              </w:rPr>
              <w:t xml:space="preserve">CIS 120, COMM 101, </w:t>
            </w:r>
            <w:r w:rsidR="00940B39" w:rsidRPr="00E703A4">
              <w:rPr>
                <w:sz w:val="18"/>
                <w:szCs w:val="18"/>
              </w:rPr>
              <w:t>GDSN 136</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9ED2032" w14:textId="294AA91F" w:rsidR="00F45585" w:rsidRPr="00E703A4" w:rsidRDefault="00F45585" w:rsidP="00F45585">
            <w:pPr>
              <w:rPr>
                <w:sz w:val="18"/>
                <w:szCs w:val="18"/>
              </w:rPr>
            </w:pPr>
            <w:r w:rsidRPr="00E703A4">
              <w:rPr>
                <w:sz w:val="18"/>
                <w:szCs w:val="18"/>
              </w:rPr>
              <w:t>CIS 120-Every fall; Comm 101, every sem.</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8F8D23D"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CA65138" w14:textId="77777777" w:rsidR="00F45585" w:rsidRPr="00E703A4" w:rsidRDefault="00F45585" w:rsidP="00F45585">
            <w:pPr>
              <w:rPr>
                <w:sz w:val="18"/>
                <w:szCs w:val="18"/>
              </w:rPr>
            </w:pPr>
            <w:r w:rsidRPr="00E703A4">
              <w:rPr>
                <w:sz w:val="18"/>
                <w:szCs w:val="18"/>
              </w:rPr>
              <w:t>CMSC 150</w:t>
            </w:r>
          </w:p>
        </w:tc>
      </w:tr>
      <w:tr w:rsidR="00F206AA" w:rsidRPr="00E703A4" w14:paraId="64542AF2" w14:textId="77777777" w:rsidTr="007535A4">
        <w:trPr>
          <w:cantSplit/>
          <w:trHeight w:val="673"/>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B5FF56D" w14:textId="5E912818" w:rsidR="00F206AA" w:rsidRPr="00E703A4" w:rsidRDefault="00F206AA" w:rsidP="00F206AA">
            <w:pPr>
              <w:rPr>
                <w:sz w:val="18"/>
                <w:szCs w:val="18"/>
              </w:rPr>
            </w:pPr>
            <w:r w:rsidRPr="00E703A4">
              <w:rPr>
                <w:sz w:val="18"/>
                <w:szCs w:val="18"/>
              </w:rPr>
              <w:t xml:space="preserve">International Relations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B572C8B" w14:textId="25D5571C" w:rsidR="00F206AA" w:rsidRPr="00E703A4" w:rsidRDefault="00F206AA" w:rsidP="00F206AA">
            <w:pPr>
              <w:rPr>
                <w:sz w:val="18"/>
                <w:szCs w:val="18"/>
              </w:rPr>
            </w:pPr>
            <w:proofErr w:type="spellStart"/>
            <w:r w:rsidRPr="00E703A4">
              <w:rPr>
                <w:sz w:val="18"/>
                <w:szCs w:val="18"/>
              </w:rPr>
              <w:t>PoSc</w:t>
            </w:r>
            <w:proofErr w:type="spellEnd"/>
            <w:r w:rsidRPr="00E703A4">
              <w:rPr>
                <w:sz w:val="18"/>
                <w:szCs w:val="18"/>
              </w:rPr>
              <w:t xml:space="preserve"> 101 suggested but not required</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A549116" w14:textId="169228F7" w:rsidR="00F206AA" w:rsidRPr="00E703A4" w:rsidRDefault="00F206AA" w:rsidP="00F206AA">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94EC280" w14:textId="58EA7FA5" w:rsidR="00F206AA" w:rsidRPr="00E703A4" w:rsidRDefault="00F206AA" w:rsidP="00F206AA">
            <w:pPr>
              <w:rPr>
                <w:sz w:val="18"/>
                <w:szCs w:val="18"/>
              </w:rPr>
            </w:pPr>
            <w:r w:rsidRPr="00E703A4">
              <w:rPr>
                <w:sz w:val="18"/>
                <w:szCs w:val="18"/>
              </w:rPr>
              <w:t>First course can be taken in Sophomore Year.  The student should start the foreign language requirement or try to get CLEP credit for language during the First Year.</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D88633F" w14:textId="3D9DAA0A" w:rsidR="00F206AA" w:rsidRPr="00E703A4" w:rsidRDefault="00F206AA" w:rsidP="00F206AA">
            <w:pPr>
              <w:rPr>
                <w:sz w:val="18"/>
                <w:szCs w:val="18"/>
              </w:rPr>
            </w:pPr>
            <w:proofErr w:type="spellStart"/>
            <w:r w:rsidRPr="00E703A4">
              <w:rPr>
                <w:sz w:val="18"/>
                <w:szCs w:val="18"/>
              </w:rPr>
              <w:t>PoSc</w:t>
            </w:r>
            <w:proofErr w:type="spellEnd"/>
            <w:r w:rsidRPr="00E703A4">
              <w:rPr>
                <w:sz w:val="18"/>
                <w:szCs w:val="18"/>
              </w:rPr>
              <w:t xml:space="preserve"> 240</w:t>
            </w:r>
          </w:p>
        </w:tc>
      </w:tr>
      <w:tr w:rsidR="00F45585" w:rsidRPr="00E703A4" w14:paraId="22726475" w14:textId="77777777" w:rsidTr="007535A4">
        <w:trPr>
          <w:cantSplit/>
          <w:trHeight w:val="673"/>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C007590" w14:textId="77777777" w:rsidR="00F45585" w:rsidRPr="00E703A4" w:rsidRDefault="00F45585" w:rsidP="00F45585">
            <w:pPr>
              <w:rPr>
                <w:sz w:val="18"/>
                <w:szCs w:val="18"/>
              </w:rPr>
            </w:pPr>
            <w:r w:rsidRPr="00E703A4">
              <w:rPr>
                <w:sz w:val="18"/>
                <w:szCs w:val="18"/>
              </w:rPr>
              <w:t>Marketing Communication</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8AABB28" w14:textId="77777777" w:rsidR="00F45585" w:rsidRPr="00E703A4" w:rsidRDefault="00F45585" w:rsidP="00F45585">
            <w:pPr>
              <w:rPr>
                <w:sz w:val="18"/>
                <w:szCs w:val="18"/>
              </w:rPr>
            </w:pPr>
            <w:proofErr w:type="spellStart"/>
            <w:r w:rsidRPr="00E703A4">
              <w:rPr>
                <w:sz w:val="18"/>
                <w:szCs w:val="18"/>
              </w:rPr>
              <w:t>Magt</w:t>
            </w:r>
            <w:proofErr w:type="spellEnd"/>
            <w:r w:rsidRPr="00E703A4">
              <w:rPr>
                <w:sz w:val="18"/>
                <w:szCs w:val="18"/>
              </w:rPr>
              <w:t xml:space="preserve"> 131 or Comm 223</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8DA9698" w14:textId="77777777" w:rsidR="00F45585" w:rsidRPr="00E703A4" w:rsidRDefault="00F45585" w:rsidP="00F45585">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4D00D61"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0C9DF2A5" w14:textId="77777777" w:rsidR="00F45585" w:rsidRPr="00E703A4" w:rsidRDefault="00F45585" w:rsidP="00F45585">
            <w:pPr>
              <w:rPr>
                <w:sz w:val="18"/>
                <w:szCs w:val="18"/>
              </w:rPr>
            </w:pPr>
            <w:r w:rsidRPr="00E703A4">
              <w:rPr>
                <w:sz w:val="18"/>
                <w:szCs w:val="18"/>
              </w:rPr>
              <w:t>Comm 211</w:t>
            </w:r>
          </w:p>
        </w:tc>
      </w:tr>
      <w:tr w:rsidR="00F45585" w:rsidRPr="00E703A4" w14:paraId="5372E6CD"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19849F0B" w14:textId="77777777" w:rsidR="00F45585" w:rsidRPr="00E703A4" w:rsidRDefault="00F45585" w:rsidP="00F45585">
            <w:pPr>
              <w:rPr>
                <w:sz w:val="18"/>
                <w:szCs w:val="18"/>
              </w:rPr>
            </w:pPr>
            <w:r w:rsidRPr="00E703A4">
              <w:rPr>
                <w:sz w:val="18"/>
                <w:szCs w:val="18"/>
              </w:rPr>
              <w:lastRenderedPageBreak/>
              <w:t xml:space="preserve">Multimedia Journalism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FD627DD" w14:textId="77777777" w:rsidR="00F45585" w:rsidRPr="00E703A4" w:rsidRDefault="00F45585" w:rsidP="00F45585">
            <w:pPr>
              <w:rPr>
                <w:sz w:val="18"/>
                <w:szCs w:val="18"/>
              </w:rPr>
            </w:pPr>
            <w:r w:rsidRPr="00E703A4">
              <w:rPr>
                <w:sz w:val="18"/>
                <w:szCs w:val="18"/>
              </w:rPr>
              <w:t>Comm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5C40BF9" w14:textId="77777777" w:rsidR="00F45585" w:rsidRPr="00E703A4" w:rsidRDefault="00F45585" w:rsidP="00F45585">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D0C1C42"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04A4F0CA" w14:textId="77777777" w:rsidR="00F45585" w:rsidRPr="00E703A4" w:rsidRDefault="00F45585" w:rsidP="00F45585">
            <w:pPr>
              <w:rPr>
                <w:sz w:val="18"/>
                <w:szCs w:val="18"/>
              </w:rPr>
            </w:pPr>
            <w:r w:rsidRPr="00E703A4">
              <w:rPr>
                <w:sz w:val="18"/>
                <w:szCs w:val="18"/>
              </w:rPr>
              <w:t>Comm 102</w:t>
            </w:r>
          </w:p>
          <w:p w14:paraId="46B61C92" w14:textId="77777777" w:rsidR="00F45585" w:rsidRPr="00E703A4" w:rsidRDefault="00F45585" w:rsidP="00F45585">
            <w:pPr>
              <w:rPr>
                <w:sz w:val="18"/>
                <w:szCs w:val="18"/>
              </w:rPr>
            </w:pPr>
            <w:r w:rsidRPr="00E703A4">
              <w:rPr>
                <w:sz w:val="18"/>
                <w:szCs w:val="18"/>
              </w:rPr>
              <w:t>(Comm 211 for students with high Engl. ACT scores.)</w:t>
            </w:r>
          </w:p>
        </w:tc>
      </w:tr>
      <w:tr w:rsidR="00F45585" w:rsidRPr="00E703A4" w14:paraId="7172A410" w14:textId="77777777" w:rsidTr="007535A4">
        <w:trPr>
          <w:cantSplit/>
          <w:trHeight w:val="277"/>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7A0D3789" w14:textId="77777777" w:rsidR="00F45585" w:rsidRPr="00E703A4" w:rsidRDefault="00F45585" w:rsidP="00F45585">
            <w:pPr>
              <w:rPr>
                <w:sz w:val="18"/>
                <w:szCs w:val="18"/>
              </w:rPr>
            </w:pPr>
            <w:r w:rsidRPr="00E703A4">
              <w:rPr>
                <w:sz w:val="18"/>
                <w:szCs w:val="18"/>
              </w:rPr>
              <w:t xml:space="preserve">Management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81886A4" w14:textId="77777777" w:rsidR="00F45585" w:rsidRPr="00E703A4" w:rsidRDefault="00F45585" w:rsidP="00F45585">
            <w:pPr>
              <w:rPr>
                <w:sz w:val="18"/>
                <w:szCs w:val="18"/>
              </w:rPr>
            </w:pPr>
            <w:r w:rsidRPr="00E703A4">
              <w:rPr>
                <w:sz w:val="18"/>
                <w:szCs w:val="18"/>
              </w:rPr>
              <w:t xml:space="preserve">Econ 100 and </w:t>
            </w:r>
            <w:proofErr w:type="spellStart"/>
            <w:r w:rsidRPr="00E703A4">
              <w:rPr>
                <w:sz w:val="18"/>
                <w:szCs w:val="18"/>
              </w:rPr>
              <w:t>Magt</w:t>
            </w:r>
            <w:proofErr w:type="spellEnd"/>
            <w:r w:rsidRPr="00E703A4">
              <w:rPr>
                <w:sz w:val="18"/>
                <w:szCs w:val="18"/>
              </w:rPr>
              <w:t xml:space="preserve"> 131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FF235CC" w14:textId="77777777" w:rsidR="00F45585" w:rsidRPr="00E703A4" w:rsidRDefault="00F45585" w:rsidP="00F45585">
            <w:pPr>
              <w:rPr>
                <w:sz w:val="18"/>
                <w:szCs w:val="18"/>
              </w:rPr>
            </w:pPr>
            <w:r w:rsidRPr="00E703A4">
              <w:rPr>
                <w:sz w:val="18"/>
                <w:szCs w:val="18"/>
              </w:rPr>
              <w:t>Fall and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A067C05"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5D0AC66" w14:textId="77777777" w:rsidR="00F45585" w:rsidRPr="00E703A4" w:rsidRDefault="00F45585" w:rsidP="00F45585">
            <w:pPr>
              <w:rPr>
                <w:sz w:val="18"/>
                <w:szCs w:val="18"/>
              </w:rPr>
            </w:pPr>
            <w:r w:rsidRPr="00E703A4">
              <w:rPr>
                <w:sz w:val="18"/>
                <w:szCs w:val="18"/>
              </w:rPr>
              <w:t>Econ 100, CIS 145</w:t>
            </w:r>
          </w:p>
        </w:tc>
      </w:tr>
      <w:tr w:rsidR="00F45585" w:rsidRPr="00E703A4" w14:paraId="2A7FBFCB" w14:textId="77777777" w:rsidTr="007535A4">
        <w:trPr>
          <w:cantSplit/>
          <w:trHeight w:val="421"/>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60CDFF0" w14:textId="77777777" w:rsidR="00F45585" w:rsidRPr="00E703A4" w:rsidRDefault="00F45585" w:rsidP="00F45585">
            <w:pPr>
              <w:rPr>
                <w:sz w:val="18"/>
                <w:szCs w:val="18"/>
              </w:rPr>
            </w:pPr>
            <w:r w:rsidRPr="00E703A4">
              <w:rPr>
                <w:sz w:val="18"/>
                <w:szCs w:val="18"/>
              </w:rPr>
              <w:t>Management Information Systems</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6F7EA35" w14:textId="77777777" w:rsidR="00F45585" w:rsidRPr="00E703A4" w:rsidRDefault="00F45585" w:rsidP="00F45585">
            <w:pPr>
              <w:rPr>
                <w:sz w:val="18"/>
                <w:szCs w:val="18"/>
              </w:rPr>
            </w:pPr>
            <w:r w:rsidRPr="00E703A4">
              <w:rPr>
                <w:sz w:val="18"/>
                <w:szCs w:val="18"/>
              </w:rPr>
              <w:t xml:space="preserve">MIS 145 </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FE0BBF0" w14:textId="77777777" w:rsidR="00F45585" w:rsidRPr="00E703A4" w:rsidRDefault="00F45585" w:rsidP="00F45585">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B96A101" w14:textId="77777777" w:rsidR="00F45585" w:rsidRPr="00E703A4" w:rsidRDefault="00F45585" w:rsidP="00F45585">
            <w:pPr>
              <w:rPr>
                <w:sz w:val="18"/>
                <w:szCs w:val="18"/>
              </w:rPr>
            </w:pPr>
            <w:r w:rsidRPr="00E703A4">
              <w:rPr>
                <w:sz w:val="18"/>
                <w:szCs w:val="18"/>
              </w:rPr>
              <w:t>Yes</w:t>
            </w:r>
          </w:p>
          <w:p w14:paraId="3CAB93C2" w14:textId="77777777" w:rsidR="00F45585" w:rsidRPr="00E703A4" w:rsidRDefault="00F45585" w:rsidP="00F45585">
            <w:pPr>
              <w:rPr>
                <w:sz w:val="18"/>
                <w:szCs w:val="18"/>
              </w:rPr>
            </w:pP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1D503EA3" w14:textId="77777777" w:rsidR="00F45585" w:rsidRPr="00E703A4" w:rsidRDefault="00F45585" w:rsidP="00F45585">
            <w:pPr>
              <w:rPr>
                <w:sz w:val="18"/>
                <w:szCs w:val="18"/>
              </w:rPr>
            </w:pPr>
            <w:r w:rsidRPr="00E703A4">
              <w:rPr>
                <w:sz w:val="18"/>
                <w:szCs w:val="18"/>
              </w:rPr>
              <w:t xml:space="preserve">CIS 120, </w:t>
            </w:r>
            <w:proofErr w:type="spellStart"/>
            <w:r w:rsidRPr="00E703A4">
              <w:rPr>
                <w:sz w:val="18"/>
                <w:szCs w:val="18"/>
              </w:rPr>
              <w:t>Magt</w:t>
            </w:r>
            <w:proofErr w:type="spellEnd"/>
            <w:r w:rsidRPr="00E703A4">
              <w:rPr>
                <w:sz w:val="18"/>
                <w:szCs w:val="18"/>
              </w:rPr>
              <w:t xml:space="preserve"> 131, CMSC 150</w:t>
            </w:r>
          </w:p>
        </w:tc>
      </w:tr>
      <w:tr w:rsidR="00F54273" w:rsidRPr="00E703A4" w14:paraId="7E52EA66"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1ED9AA7" w14:textId="5ADE25AD" w:rsidR="00F54273" w:rsidRPr="00E703A4" w:rsidRDefault="00F54273" w:rsidP="00F54273">
            <w:pPr>
              <w:rPr>
                <w:sz w:val="18"/>
                <w:szCs w:val="18"/>
              </w:rPr>
            </w:pPr>
            <w:r w:rsidRPr="00E703A4">
              <w:rPr>
                <w:sz w:val="18"/>
                <w:szCs w:val="18"/>
              </w:rPr>
              <w:t xml:space="preserve">Mathematics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352AC39" w14:textId="30FDCE59" w:rsidR="00F54273" w:rsidRPr="00E703A4" w:rsidRDefault="00F54273" w:rsidP="00F54273">
            <w:pPr>
              <w:rPr>
                <w:sz w:val="18"/>
                <w:szCs w:val="18"/>
              </w:rPr>
            </w:pPr>
            <w:r w:rsidRPr="00E703A4">
              <w:rPr>
                <w:sz w:val="18"/>
                <w:szCs w:val="18"/>
              </w:rPr>
              <w:t>Math 151, Math 152 or Math 251, whichever one the student is ready for</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5A5B8FC" w14:textId="6039217C" w:rsidR="00F54273" w:rsidRPr="00E703A4" w:rsidRDefault="00F54273" w:rsidP="00F54273">
            <w:pPr>
              <w:rPr>
                <w:sz w:val="18"/>
                <w:szCs w:val="18"/>
              </w:rPr>
            </w:pPr>
            <w:r w:rsidRPr="00E703A4">
              <w:rPr>
                <w:sz w:val="18"/>
                <w:szCs w:val="18"/>
              </w:rPr>
              <w:t>Fall and Spring for all three courses</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1B687D2" w14:textId="7A05EB0C" w:rsidR="00F54273" w:rsidRPr="00E703A4" w:rsidRDefault="00F54273" w:rsidP="00F54273">
            <w:pPr>
              <w:rPr>
                <w:sz w:val="18"/>
                <w:szCs w:val="18"/>
              </w:rPr>
            </w:pPr>
            <w:r w:rsidRPr="00E703A4">
              <w:rPr>
                <w:sz w:val="18"/>
                <w:szCs w:val="18"/>
              </w:rPr>
              <w:t xml:space="preserve">Students should have at least Math 151 (Calc I, fall and spring) and Math 152 (Calc II, spring) finished by the end of the first year to avoid heavy loads later.  Math 251 (Calc III, fall) is required for some courses in the major.   Students waiting to get into Calc II in the spring should consider Math 255, based on consultation with a math professor. </w:t>
            </w:r>
            <w:proofErr w:type="spellStart"/>
            <w:r w:rsidRPr="00E703A4">
              <w:rPr>
                <w:sz w:val="18"/>
                <w:szCs w:val="18"/>
              </w:rPr>
              <w:t>CmSc</w:t>
            </w:r>
            <w:proofErr w:type="spellEnd"/>
            <w:r w:rsidRPr="00E703A4">
              <w:rPr>
                <w:sz w:val="18"/>
                <w:szCs w:val="18"/>
              </w:rPr>
              <w:t xml:space="preserve"> 150 is another course required in the major.</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1B01EED" w14:textId="77777777" w:rsidR="00F54273" w:rsidRPr="00E703A4" w:rsidRDefault="00F54273" w:rsidP="00F54273">
            <w:pPr>
              <w:rPr>
                <w:sz w:val="18"/>
                <w:szCs w:val="18"/>
              </w:rPr>
            </w:pPr>
          </w:p>
          <w:p w14:paraId="7C9F36AC" w14:textId="77777777" w:rsidR="00F54273" w:rsidRPr="00E703A4" w:rsidRDefault="00F54273" w:rsidP="00F54273">
            <w:pPr>
              <w:rPr>
                <w:sz w:val="18"/>
                <w:szCs w:val="18"/>
              </w:rPr>
            </w:pPr>
            <w:proofErr w:type="spellStart"/>
            <w:r w:rsidRPr="00E703A4">
              <w:rPr>
                <w:sz w:val="18"/>
                <w:szCs w:val="18"/>
              </w:rPr>
              <w:t>CmSc</w:t>
            </w:r>
            <w:proofErr w:type="spellEnd"/>
            <w:r w:rsidRPr="00E703A4">
              <w:rPr>
                <w:sz w:val="18"/>
                <w:szCs w:val="18"/>
              </w:rPr>
              <w:t xml:space="preserve"> 150 Intro to Computing</w:t>
            </w:r>
          </w:p>
          <w:p w14:paraId="030156C1" w14:textId="77777777" w:rsidR="00F54273" w:rsidRPr="00E703A4" w:rsidRDefault="00F54273" w:rsidP="00F54273">
            <w:pPr>
              <w:rPr>
                <w:sz w:val="18"/>
                <w:szCs w:val="18"/>
              </w:rPr>
            </w:pPr>
            <w:r w:rsidRPr="00E703A4">
              <w:rPr>
                <w:sz w:val="18"/>
                <w:szCs w:val="18"/>
              </w:rPr>
              <w:t>Math 265 Intro to Advanced Math (Spring)</w:t>
            </w:r>
          </w:p>
          <w:p w14:paraId="13F6CE3E" w14:textId="6569DDBD" w:rsidR="00F54273" w:rsidRPr="00E703A4" w:rsidRDefault="00F54273" w:rsidP="00F54273">
            <w:pPr>
              <w:rPr>
                <w:sz w:val="18"/>
                <w:szCs w:val="18"/>
              </w:rPr>
            </w:pPr>
            <w:r w:rsidRPr="00E703A4">
              <w:rPr>
                <w:sz w:val="18"/>
                <w:szCs w:val="18"/>
              </w:rPr>
              <w:t xml:space="preserve">Math 255 Linear Algebra </w:t>
            </w:r>
          </w:p>
        </w:tc>
      </w:tr>
      <w:tr w:rsidR="00F45585" w:rsidRPr="00E703A4" w14:paraId="3C93FDB1"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1EEBBCBC" w14:textId="77777777" w:rsidR="00F45585" w:rsidRPr="00E703A4" w:rsidRDefault="00F45585" w:rsidP="00F45585">
            <w:pPr>
              <w:rPr>
                <w:sz w:val="18"/>
                <w:szCs w:val="18"/>
              </w:rPr>
            </w:pPr>
            <w:r w:rsidRPr="00E703A4">
              <w:rPr>
                <w:sz w:val="18"/>
                <w:szCs w:val="18"/>
              </w:rPr>
              <w:t>Music (B.A.)</w:t>
            </w:r>
          </w:p>
          <w:p w14:paraId="4DF74F01" w14:textId="69C6DE0A" w:rsidR="00A1434D" w:rsidRPr="00E703A4" w:rsidRDefault="00A1434D" w:rsidP="00F45585">
            <w:pPr>
              <w:rPr>
                <w:sz w:val="18"/>
                <w:szCs w:val="18"/>
              </w:rPr>
            </w:pP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98ECECF" w14:textId="77777777" w:rsidR="00F9541C" w:rsidRPr="00E703A4" w:rsidRDefault="00F9541C" w:rsidP="00F9541C">
            <w:pPr>
              <w:rPr>
                <w:sz w:val="18"/>
                <w:szCs w:val="18"/>
              </w:rPr>
            </w:pPr>
            <w:r w:rsidRPr="00E703A4">
              <w:rPr>
                <w:sz w:val="18"/>
                <w:szCs w:val="18"/>
              </w:rPr>
              <w:t>Mus 001 (0 cred)</w:t>
            </w:r>
          </w:p>
          <w:p w14:paraId="66A09D95" w14:textId="77777777" w:rsidR="00F9541C" w:rsidRPr="00E703A4" w:rsidRDefault="00F9541C" w:rsidP="00F9541C">
            <w:pPr>
              <w:rPr>
                <w:color w:val="C00000"/>
                <w:sz w:val="18"/>
                <w:szCs w:val="18"/>
              </w:rPr>
            </w:pPr>
            <w:r w:rsidRPr="00E703A4">
              <w:rPr>
                <w:sz w:val="18"/>
                <w:szCs w:val="18"/>
              </w:rPr>
              <w:t>Mus 101  (2 cred)</w:t>
            </w:r>
          </w:p>
          <w:p w14:paraId="3ACA5AC9" w14:textId="77777777" w:rsidR="00F9541C" w:rsidRPr="00E703A4" w:rsidRDefault="00F9541C" w:rsidP="00F9541C">
            <w:pPr>
              <w:rPr>
                <w:color w:val="C00000"/>
                <w:sz w:val="18"/>
                <w:szCs w:val="18"/>
              </w:rPr>
            </w:pPr>
            <w:r w:rsidRPr="00E703A4">
              <w:rPr>
                <w:sz w:val="18"/>
                <w:szCs w:val="18"/>
              </w:rPr>
              <w:t>Mus 151 &amp; 153 (4 cred)</w:t>
            </w:r>
          </w:p>
          <w:p w14:paraId="00099BF4" w14:textId="77777777" w:rsidR="00F9541C" w:rsidRPr="00E703A4" w:rsidRDefault="00F9541C" w:rsidP="00F9541C">
            <w:pPr>
              <w:rPr>
                <w:color w:val="000000" w:themeColor="text1"/>
                <w:sz w:val="18"/>
                <w:szCs w:val="18"/>
              </w:rPr>
            </w:pPr>
            <w:r w:rsidRPr="00E703A4">
              <w:rPr>
                <w:sz w:val="18"/>
                <w:szCs w:val="18"/>
              </w:rPr>
              <w:t>Mus 214</w:t>
            </w:r>
            <w:r w:rsidRPr="00E703A4">
              <w:rPr>
                <w:color w:val="000000" w:themeColor="text1"/>
                <w:sz w:val="18"/>
                <w:szCs w:val="18"/>
              </w:rPr>
              <w:t>[B,C or O] (1 cred)</w:t>
            </w:r>
          </w:p>
          <w:p w14:paraId="0BB08555" w14:textId="77777777" w:rsidR="00F9541C" w:rsidRPr="00E703A4" w:rsidRDefault="00F9541C" w:rsidP="00F9541C">
            <w:pPr>
              <w:rPr>
                <w:color w:val="000000" w:themeColor="text1"/>
                <w:sz w:val="18"/>
                <w:szCs w:val="18"/>
              </w:rPr>
            </w:pPr>
            <w:r w:rsidRPr="00E703A4">
              <w:rPr>
                <w:color w:val="000000" w:themeColor="text1"/>
                <w:sz w:val="18"/>
                <w:szCs w:val="18"/>
              </w:rPr>
              <w:t>Inst majors:  Mus 270[xx]-AA (2 creds)</w:t>
            </w:r>
          </w:p>
          <w:p w14:paraId="0DF7CF5F" w14:textId="77777777" w:rsidR="00F9541C" w:rsidRPr="00E703A4" w:rsidRDefault="00F9541C" w:rsidP="00F9541C">
            <w:pPr>
              <w:rPr>
                <w:color w:val="000000" w:themeColor="text1"/>
                <w:sz w:val="18"/>
                <w:szCs w:val="18"/>
              </w:rPr>
            </w:pPr>
            <w:r w:rsidRPr="00E703A4">
              <w:rPr>
                <w:color w:val="000000" w:themeColor="text1"/>
                <w:sz w:val="18"/>
                <w:szCs w:val="18"/>
              </w:rPr>
              <w:t>Vocal majors:  Mus 270VO-ZZ (2 creds)</w:t>
            </w:r>
          </w:p>
          <w:p w14:paraId="60423610" w14:textId="77777777" w:rsidR="00F9541C" w:rsidRPr="00E703A4" w:rsidRDefault="00F9541C" w:rsidP="00F9541C">
            <w:pPr>
              <w:rPr>
                <w:color w:val="000000" w:themeColor="text1"/>
                <w:sz w:val="18"/>
                <w:szCs w:val="18"/>
              </w:rPr>
            </w:pPr>
            <w:r w:rsidRPr="00E703A4">
              <w:rPr>
                <w:color w:val="000000" w:themeColor="text1"/>
                <w:sz w:val="18"/>
                <w:szCs w:val="18"/>
              </w:rPr>
              <w:t xml:space="preserve">All majors (except piano majors): Mus 270PN-Z (1 cred) </w:t>
            </w:r>
          </w:p>
          <w:p w14:paraId="39DCCC52" w14:textId="7400B489" w:rsidR="00A1434D" w:rsidRPr="00E703A4" w:rsidRDefault="00A1434D" w:rsidP="00F9541C">
            <w:pPr>
              <w:rPr>
                <w:i/>
                <w:sz w:val="18"/>
                <w:szCs w:val="18"/>
              </w:rPr>
            </w:pPr>
            <w:r w:rsidRPr="00E703A4">
              <w:rPr>
                <w:i/>
                <w:color w:val="000000" w:themeColor="text1"/>
                <w:sz w:val="18"/>
                <w:szCs w:val="18"/>
              </w:rPr>
              <w:t>Total:  12 credits</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5A65C3F" w14:textId="77777777" w:rsidR="00F45585" w:rsidRPr="00E703A4" w:rsidRDefault="00A1434D" w:rsidP="00F45585">
            <w:pPr>
              <w:rPr>
                <w:color w:val="000000" w:themeColor="text1"/>
                <w:sz w:val="18"/>
                <w:szCs w:val="18"/>
              </w:rPr>
            </w:pPr>
            <w:r w:rsidRPr="00E703A4">
              <w:rPr>
                <w:color w:val="000000" w:themeColor="text1"/>
                <w:sz w:val="18"/>
                <w:szCs w:val="18"/>
              </w:rPr>
              <w:t>Mus</w:t>
            </w:r>
            <w:r w:rsidR="00B45EAF" w:rsidRPr="00E703A4">
              <w:rPr>
                <w:color w:val="000000" w:themeColor="text1"/>
                <w:sz w:val="18"/>
                <w:szCs w:val="18"/>
              </w:rPr>
              <w:t xml:space="preserve"> 101,</w:t>
            </w:r>
            <w:r w:rsidRPr="00E703A4">
              <w:rPr>
                <w:color w:val="000000" w:themeColor="text1"/>
                <w:sz w:val="18"/>
                <w:szCs w:val="18"/>
              </w:rPr>
              <w:t xml:space="preserve"> 151</w:t>
            </w:r>
            <w:r w:rsidR="00B45EAF" w:rsidRPr="00E703A4">
              <w:rPr>
                <w:color w:val="000000" w:themeColor="text1"/>
                <w:sz w:val="18"/>
                <w:szCs w:val="18"/>
              </w:rPr>
              <w:t>,</w:t>
            </w:r>
            <w:r w:rsidRPr="00E703A4">
              <w:rPr>
                <w:color w:val="000000" w:themeColor="text1"/>
                <w:sz w:val="18"/>
                <w:szCs w:val="18"/>
              </w:rPr>
              <w:t xml:space="preserve"> &amp; 153 are fall only.</w:t>
            </w:r>
          </w:p>
          <w:p w14:paraId="79FDEA40" w14:textId="77777777" w:rsidR="00B45EAF" w:rsidRPr="00E703A4" w:rsidRDefault="00B45EAF" w:rsidP="00F45585">
            <w:pPr>
              <w:rPr>
                <w:color w:val="000000" w:themeColor="text1"/>
                <w:sz w:val="18"/>
                <w:szCs w:val="18"/>
              </w:rPr>
            </w:pPr>
          </w:p>
          <w:p w14:paraId="66973E21" w14:textId="0DE4365C" w:rsidR="00B45EAF" w:rsidRPr="00E703A4" w:rsidRDefault="00B45EAF" w:rsidP="00F45585">
            <w:pPr>
              <w:rPr>
                <w:color w:val="000000" w:themeColor="text1"/>
                <w:sz w:val="18"/>
                <w:szCs w:val="18"/>
              </w:rPr>
            </w:pPr>
            <w:r w:rsidRPr="00E703A4">
              <w:rPr>
                <w:color w:val="000000" w:themeColor="text1"/>
                <w:sz w:val="18"/>
                <w:szCs w:val="18"/>
              </w:rPr>
              <w:t>Student must be continuously enrolled in the other courses which are offered each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6435783" w14:textId="7DC00A8B" w:rsidR="00F45585" w:rsidRPr="00E703A4" w:rsidRDefault="00F45585" w:rsidP="00F45585">
            <w:pPr>
              <w:rPr>
                <w:color w:val="000000" w:themeColor="text1"/>
                <w:sz w:val="18"/>
                <w:szCs w:val="18"/>
              </w:rPr>
            </w:pPr>
            <w:r w:rsidRPr="00E703A4">
              <w:rPr>
                <w:color w:val="000000" w:themeColor="text1"/>
                <w:sz w:val="18"/>
                <w:szCs w:val="18"/>
              </w:rPr>
              <w:t>Yes</w:t>
            </w:r>
            <w:r w:rsidR="00F9541C" w:rsidRPr="00E703A4">
              <w:rPr>
                <w:color w:val="000000" w:themeColor="text1"/>
                <w:sz w:val="18"/>
                <w:szCs w:val="18"/>
              </w:rPr>
              <w:t>, major requirements can be completed in 3 years.</w:t>
            </w:r>
          </w:p>
          <w:p w14:paraId="1323CD30" w14:textId="77777777" w:rsidR="00F9541C" w:rsidRPr="00E703A4" w:rsidRDefault="00F9541C" w:rsidP="00F45585">
            <w:pPr>
              <w:rPr>
                <w:color w:val="000000" w:themeColor="text1"/>
                <w:sz w:val="18"/>
                <w:szCs w:val="18"/>
              </w:rPr>
            </w:pPr>
          </w:p>
          <w:p w14:paraId="189BEF62" w14:textId="77777777" w:rsidR="00F9541C" w:rsidRPr="00E703A4" w:rsidRDefault="00F9541C" w:rsidP="00F45585">
            <w:pPr>
              <w:rPr>
                <w:color w:val="000000" w:themeColor="text1"/>
                <w:sz w:val="18"/>
                <w:szCs w:val="18"/>
              </w:rPr>
            </w:pPr>
            <w:r w:rsidRPr="00E703A4">
              <w:rPr>
                <w:color w:val="000000" w:themeColor="text1"/>
                <w:sz w:val="18"/>
                <w:szCs w:val="18"/>
              </w:rPr>
              <w:t>Mus 270 courses are overload exempt.</w:t>
            </w:r>
          </w:p>
          <w:p w14:paraId="4790AF32" w14:textId="77777777" w:rsidR="00F9541C" w:rsidRPr="00E703A4" w:rsidRDefault="00F9541C" w:rsidP="00F45585">
            <w:pPr>
              <w:rPr>
                <w:color w:val="000000" w:themeColor="text1"/>
                <w:sz w:val="18"/>
                <w:szCs w:val="18"/>
              </w:rPr>
            </w:pPr>
          </w:p>
          <w:p w14:paraId="533757BF" w14:textId="56107FB3" w:rsidR="00F9541C" w:rsidRPr="00E703A4" w:rsidRDefault="00F9541C" w:rsidP="00F45585">
            <w:pPr>
              <w:rPr>
                <w:color w:val="000000" w:themeColor="text1"/>
                <w:sz w:val="18"/>
                <w:szCs w:val="18"/>
              </w:rPr>
            </w:pPr>
            <w:r w:rsidRPr="00E703A4">
              <w:rPr>
                <w:color w:val="000000" w:themeColor="text1"/>
                <w:sz w:val="18"/>
                <w:szCs w:val="18"/>
              </w:rPr>
              <w:t>The second semester is 2 credits lighter than the first.</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0D2E1979" w14:textId="1F59E6CA" w:rsidR="00F45585" w:rsidRPr="00E703A4" w:rsidRDefault="00F45585" w:rsidP="00F45585">
            <w:pPr>
              <w:rPr>
                <w:sz w:val="18"/>
                <w:szCs w:val="18"/>
              </w:rPr>
            </w:pPr>
            <w:r w:rsidRPr="00E703A4">
              <w:rPr>
                <w:sz w:val="18"/>
                <w:szCs w:val="18"/>
              </w:rPr>
              <w:t xml:space="preserve">See </w:t>
            </w:r>
            <w:r w:rsidR="00106ECA" w:rsidRPr="00E703A4">
              <w:rPr>
                <w:sz w:val="18"/>
                <w:szCs w:val="18"/>
              </w:rPr>
              <w:t>John Benoit</w:t>
            </w:r>
          </w:p>
        </w:tc>
      </w:tr>
      <w:tr w:rsidR="00F45585" w:rsidRPr="00E703A4" w14:paraId="3F5DAA01"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147834C3" w14:textId="77777777" w:rsidR="00F45585" w:rsidRPr="00E703A4" w:rsidRDefault="00F45585" w:rsidP="00F45585">
            <w:pPr>
              <w:rPr>
                <w:sz w:val="18"/>
                <w:szCs w:val="18"/>
              </w:rPr>
            </w:pPr>
            <w:r w:rsidRPr="00E703A4">
              <w:rPr>
                <w:sz w:val="18"/>
                <w:szCs w:val="18"/>
              </w:rPr>
              <w:t xml:space="preserve">Music Education </w:t>
            </w:r>
          </w:p>
          <w:p w14:paraId="628CDEED" w14:textId="77777777" w:rsidR="00F45585" w:rsidRPr="00E703A4" w:rsidRDefault="00F45585" w:rsidP="00F45585">
            <w:pPr>
              <w:rPr>
                <w:sz w:val="18"/>
                <w:szCs w:val="18"/>
              </w:rPr>
            </w:pPr>
            <w:r w:rsidRPr="00E703A4">
              <w:rPr>
                <w:sz w:val="18"/>
                <w:szCs w:val="18"/>
              </w:rPr>
              <w:t>(B.M.)</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08EF7F5" w14:textId="77777777" w:rsidR="00F9541C" w:rsidRPr="00E703A4" w:rsidRDefault="00F9541C" w:rsidP="00F9541C">
            <w:pPr>
              <w:rPr>
                <w:sz w:val="18"/>
                <w:szCs w:val="18"/>
              </w:rPr>
            </w:pPr>
            <w:r w:rsidRPr="00E703A4">
              <w:rPr>
                <w:sz w:val="18"/>
                <w:szCs w:val="18"/>
              </w:rPr>
              <w:t>Mus 001 (0 cred)</w:t>
            </w:r>
          </w:p>
          <w:p w14:paraId="07CB337F" w14:textId="77777777" w:rsidR="00F9541C" w:rsidRPr="00E703A4" w:rsidRDefault="00F9541C" w:rsidP="00F9541C">
            <w:pPr>
              <w:rPr>
                <w:color w:val="C00000"/>
                <w:sz w:val="18"/>
                <w:szCs w:val="18"/>
              </w:rPr>
            </w:pPr>
            <w:r w:rsidRPr="00E703A4">
              <w:rPr>
                <w:sz w:val="18"/>
                <w:szCs w:val="18"/>
              </w:rPr>
              <w:t>Mus 101  (2 cred)</w:t>
            </w:r>
          </w:p>
          <w:p w14:paraId="198344AC" w14:textId="77777777" w:rsidR="00F9541C" w:rsidRPr="00E703A4" w:rsidRDefault="00F9541C" w:rsidP="00F9541C">
            <w:pPr>
              <w:rPr>
                <w:color w:val="C00000"/>
                <w:sz w:val="18"/>
                <w:szCs w:val="18"/>
              </w:rPr>
            </w:pPr>
            <w:r w:rsidRPr="00E703A4">
              <w:rPr>
                <w:sz w:val="18"/>
                <w:szCs w:val="18"/>
              </w:rPr>
              <w:t>Mus 151 &amp; 153 (4 cred)</w:t>
            </w:r>
          </w:p>
          <w:p w14:paraId="5BEE4828" w14:textId="77777777" w:rsidR="00F9541C" w:rsidRPr="00E703A4" w:rsidRDefault="00F9541C" w:rsidP="00F9541C">
            <w:pPr>
              <w:rPr>
                <w:color w:val="000000" w:themeColor="text1"/>
                <w:sz w:val="18"/>
                <w:szCs w:val="18"/>
              </w:rPr>
            </w:pPr>
            <w:r w:rsidRPr="00E703A4">
              <w:rPr>
                <w:sz w:val="18"/>
                <w:szCs w:val="18"/>
              </w:rPr>
              <w:t>Mus 214</w:t>
            </w:r>
            <w:r w:rsidRPr="00E703A4">
              <w:rPr>
                <w:color w:val="000000" w:themeColor="text1"/>
                <w:sz w:val="18"/>
                <w:szCs w:val="18"/>
              </w:rPr>
              <w:t>[B,C or O] (1 cred)</w:t>
            </w:r>
          </w:p>
          <w:p w14:paraId="5F5306D0" w14:textId="77777777" w:rsidR="00F9541C" w:rsidRPr="00E703A4" w:rsidRDefault="00F9541C" w:rsidP="00F9541C">
            <w:pPr>
              <w:rPr>
                <w:color w:val="000000" w:themeColor="text1"/>
                <w:sz w:val="18"/>
                <w:szCs w:val="18"/>
              </w:rPr>
            </w:pPr>
            <w:r w:rsidRPr="00E703A4">
              <w:rPr>
                <w:color w:val="000000" w:themeColor="text1"/>
                <w:sz w:val="18"/>
                <w:szCs w:val="18"/>
              </w:rPr>
              <w:t>Inst majors:  Mus 270[xx]-AA (2 creds)</w:t>
            </w:r>
          </w:p>
          <w:p w14:paraId="0F394311" w14:textId="77777777" w:rsidR="00F9541C" w:rsidRPr="00E703A4" w:rsidRDefault="00F9541C" w:rsidP="00F9541C">
            <w:pPr>
              <w:rPr>
                <w:color w:val="000000" w:themeColor="text1"/>
                <w:sz w:val="18"/>
                <w:szCs w:val="18"/>
              </w:rPr>
            </w:pPr>
            <w:r w:rsidRPr="00E703A4">
              <w:rPr>
                <w:color w:val="000000" w:themeColor="text1"/>
                <w:sz w:val="18"/>
                <w:szCs w:val="18"/>
              </w:rPr>
              <w:t>Vocal majors:  Mus 270VO-ZZ (2 creds)</w:t>
            </w:r>
          </w:p>
          <w:p w14:paraId="43658AE8" w14:textId="77777777" w:rsidR="00F9541C" w:rsidRPr="00E703A4" w:rsidRDefault="00F9541C" w:rsidP="00F9541C">
            <w:pPr>
              <w:rPr>
                <w:color w:val="000000" w:themeColor="text1"/>
                <w:sz w:val="18"/>
                <w:szCs w:val="18"/>
              </w:rPr>
            </w:pPr>
            <w:r w:rsidRPr="00E703A4">
              <w:rPr>
                <w:color w:val="000000" w:themeColor="text1"/>
                <w:sz w:val="18"/>
                <w:szCs w:val="18"/>
              </w:rPr>
              <w:t>All majors (except piano majors): Mus 270PN-Z (1 cred)</w:t>
            </w:r>
          </w:p>
          <w:p w14:paraId="261E943F" w14:textId="35A62EFE" w:rsidR="00A1434D" w:rsidRPr="00E703A4" w:rsidRDefault="00A1434D" w:rsidP="00F9541C">
            <w:pPr>
              <w:rPr>
                <w:sz w:val="18"/>
                <w:szCs w:val="18"/>
              </w:rPr>
            </w:pPr>
            <w:r w:rsidRPr="00E703A4">
              <w:rPr>
                <w:sz w:val="18"/>
                <w:szCs w:val="18"/>
              </w:rPr>
              <w:t>Educ 114</w:t>
            </w:r>
          </w:p>
          <w:p w14:paraId="3236FB0F" w14:textId="52240BEF" w:rsidR="00A1434D" w:rsidRPr="00E703A4" w:rsidRDefault="00A1434D" w:rsidP="00A1434D">
            <w:pPr>
              <w:rPr>
                <w:i/>
                <w:sz w:val="18"/>
                <w:szCs w:val="18"/>
              </w:rPr>
            </w:pPr>
            <w:r w:rsidRPr="00E703A4">
              <w:rPr>
                <w:i/>
                <w:color w:val="000000" w:themeColor="text1"/>
                <w:sz w:val="18"/>
                <w:szCs w:val="18"/>
              </w:rPr>
              <w:t>Total:  16 credits</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72F836A" w14:textId="02742D1E" w:rsidR="00B45EAF" w:rsidRPr="00E703A4" w:rsidRDefault="00B45EAF" w:rsidP="00B45EAF">
            <w:pPr>
              <w:rPr>
                <w:color w:val="000000" w:themeColor="text1"/>
                <w:sz w:val="18"/>
                <w:szCs w:val="18"/>
              </w:rPr>
            </w:pPr>
            <w:r w:rsidRPr="00E703A4">
              <w:rPr>
                <w:color w:val="000000" w:themeColor="text1"/>
                <w:sz w:val="18"/>
                <w:szCs w:val="18"/>
              </w:rPr>
              <w:t>Mus 101, 151, &amp; 153 are fall only.</w:t>
            </w:r>
          </w:p>
          <w:p w14:paraId="3DF37C64" w14:textId="40F7CD6A" w:rsidR="00B45EAF" w:rsidRPr="00E703A4" w:rsidRDefault="00B45EAF" w:rsidP="00B45EAF">
            <w:pPr>
              <w:rPr>
                <w:color w:val="000000" w:themeColor="text1"/>
                <w:sz w:val="18"/>
                <w:szCs w:val="18"/>
              </w:rPr>
            </w:pPr>
          </w:p>
          <w:p w14:paraId="7D90381E" w14:textId="1F8C4C30" w:rsidR="00B45EAF" w:rsidRPr="00E703A4" w:rsidRDefault="00B45EAF" w:rsidP="00B45EAF">
            <w:pPr>
              <w:rPr>
                <w:color w:val="000000" w:themeColor="text1"/>
                <w:sz w:val="18"/>
                <w:szCs w:val="18"/>
              </w:rPr>
            </w:pPr>
            <w:r w:rsidRPr="00E703A4">
              <w:rPr>
                <w:color w:val="000000" w:themeColor="text1"/>
                <w:sz w:val="18"/>
                <w:szCs w:val="18"/>
              </w:rPr>
              <w:t>Educ 114 is offered both fall and spring.</w:t>
            </w:r>
          </w:p>
          <w:p w14:paraId="44D1274A" w14:textId="77777777" w:rsidR="00B45EAF" w:rsidRPr="00E703A4" w:rsidRDefault="00B45EAF" w:rsidP="00B45EAF">
            <w:pPr>
              <w:rPr>
                <w:color w:val="000000" w:themeColor="text1"/>
                <w:sz w:val="18"/>
                <w:szCs w:val="18"/>
              </w:rPr>
            </w:pPr>
          </w:p>
          <w:p w14:paraId="024A29F2" w14:textId="26DD1B0D" w:rsidR="00F45585" w:rsidRPr="00E703A4" w:rsidRDefault="00B45EAF" w:rsidP="00B45EAF">
            <w:pPr>
              <w:rPr>
                <w:color w:val="000000" w:themeColor="text1"/>
                <w:sz w:val="18"/>
                <w:szCs w:val="18"/>
              </w:rPr>
            </w:pPr>
            <w:r w:rsidRPr="00E703A4">
              <w:rPr>
                <w:color w:val="000000" w:themeColor="text1"/>
                <w:sz w:val="18"/>
                <w:szCs w:val="18"/>
              </w:rPr>
              <w:t>Student must be continuously enrolled in the other courses which are offered each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E6670CE" w14:textId="4D22A9B0" w:rsidR="00F45585" w:rsidRPr="00E703A4" w:rsidRDefault="00A1434D" w:rsidP="00F45585">
            <w:pPr>
              <w:rPr>
                <w:color w:val="000000" w:themeColor="text1"/>
                <w:sz w:val="18"/>
                <w:szCs w:val="18"/>
              </w:rPr>
            </w:pPr>
            <w:r w:rsidRPr="00E703A4">
              <w:rPr>
                <w:color w:val="000000" w:themeColor="text1"/>
                <w:sz w:val="18"/>
                <w:szCs w:val="18"/>
              </w:rPr>
              <w:t>No</w:t>
            </w:r>
            <w:r w:rsidR="00F9541C" w:rsidRPr="00E703A4">
              <w:rPr>
                <w:color w:val="000000" w:themeColor="text1"/>
                <w:sz w:val="18"/>
                <w:szCs w:val="18"/>
              </w:rPr>
              <w:t>, full four years needed to complete major requirements.</w:t>
            </w:r>
          </w:p>
          <w:p w14:paraId="7406C295" w14:textId="77777777" w:rsidR="00F9541C" w:rsidRPr="00E703A4" w:rsidRDefault="00F9541C" w:rsidP="00F45585">
            <w:pPr>
              <w:rPr>
                <w:color w:val="000000" w:themeColor="text1"/>
                <w:sz w:val="18"/>
                <w:szCs w:val="18"/>
              </w:rPr>
            </w:pPr>
          </w:p>
          <w:p w14:paraId="3A5A14F2" w14:textId="77777777" w:rsidR="00F9541C" w:rsidRPr="00E703A4" w:rsidRDefault="00F9541C" w:rsidP="00F45585">
            <w:pPr>
              <w:rPr>
                <w:color w:val="000000" w:themeColor="text1"/>
                <w:sz w:val="18"/>
                <w:szCs w:val="18"/>
              </w:rPr>
            </w:pPr>
            <w:r w:rsidRPr="00E703A4">
              <w:rPr>
                <w:color w:val="000000" w:themeColor="text1"/>
                <w:sz w:val="18"/>
                <w:szCs w:val="18"/>
              </w:rPr>
              <w:t>Mus 270 courses are overload exempt.</w:t>
            </w:r>
          </w:p>
          <w:p w14:paraId="0487D262" w14:textId="77777777" w:rsidR="00F9541C" w:rsidRPr="00E703A4" w:rsidRDefault="00F9541C" w:rsidP="00F45585">
            <w:pPr>
              <w:rPr>
                <w:color w:val="000000" w:themeColor="text1"/>
                <w:sz w:val="18"/>
                <w:szCs w:val="18"/>
              </w:rPr>
            </w:pPr>
          </w:p>
          <w:p w14:paraId="7237E4EE" w14:textId="699EAD4D" w:rsidR="00F9541C" w:rsidRPr="00E703A4" w:rsidRDefault="00F9541C" w:rsidP="00F45585">
            <w:pPr>
              <w:rPr>
                <w:color w:val="000000" w:themeColor="text1"/>
                <w:sz w:val="18"/>
                <w:szCs w:val="18"/>
              </w:rPr>
            </w:pPr>
            <w:r w:rsidRPr="00E703A4">
              <w:rPr>
                <w:color w:val="000000" w:themeColor="text1"/>
                <w:sz w:val="18"/>
                <w:szCs w:val="18"/>
              </w:rPr>
              <w:t>The second semester is 2 credits lighter than the first.</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65566B42" w14:textId="4F0193DF" w:rsidR="00F45585" w:rsidRPr="00E703A4" w:rsidRDefault="00F45585" w:rsidP="00F45585">
            <w:pPr>
              <w:rPr>
                <w:sz w:val="18"/>
                <w:szCs w:val="18"/>
              </w:rPr>
            </w:pPr>
            <w:r w:rsidRPr="00E703A4">
              <w:rPr>
                <w:sz w:val="18"/>
                <w:szCs w:val="18"/>
              </w:rPr>
              <w:t xml:space="preserve">See </w:t>
            </w:r>
            <w:r w:rsidR="00106ECA" w:rsidRPr="00E703A4">
              <w:rPr>
                <w:sz w:val="18"/>
                <w:szCs w:val="18"/>
              </w:rPr>
              <w:t>John Benoit</w:t>
            </w:r>
          </w:p>
        </w:tc>
      </w:tr>
      <w:tr w:rsidR="00F45585" w:rsidRPr="00E703A4" w14:paraId="56C54249"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74FB8D7" w14:textId="77777777" w:rsidR="00F45585" w:rsidRPr="00E703A4" w:rsidRDefault="00F45585" w:rsidP="00F45585">
            <w:pPr>
              <w:rPr>
                <w:sz w:val="18"/>
                <w:szCs w:val="18"/>
              </w:rPr>
            </w:pPr>
            <w:r w:rsidRPr="00E703A4">
              <w:rPr>
                <w:sz w:val="18"/>
                <w:szCs w:val="18"/>
              </w:rPr>
              <w:lastRenderedPageBreak/>
              <w:t>Music Performance (B.M.)</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B4CAF81" w14:textId="77777777" w:rsidR="00F9541C" w:rsidRPr="00E703A4" w:rsidRDefault="00F9541C" w:rsidP="00F9541C">
            <w:pPr>
              <w:rPr>
                <w:sz w:val="18"/>
                <w:szCs w:val="18"/>
              </w:rPr>
            </w:pPr>
            <w:r w:rsidRPr="00E703A4">
              <w:rPr>
                <w:sz w:val="18"/>
                <w:szCs w:val="18"/>
              </w:rPr>
              <w:t>Mus 001 (0 cred)</w:t>
            </w:r>
          </w:p>
          <w:p w14:paraId="17F5AD2D" w14:textId="77777777" w:rsidR="00F9541C" w:rsidRPr="00E703A4" w:rsidRDefault="00F9541C" w:rsidP="00F9541C">
            <w:pPr>
              <w:rPr>
                <w:color w:val="C00000"/>
                <w:sz w:val="18"/>
                <w:szCs w:val="18"/>
              </w:rPr>
            </w:pPr>
            <w:r w:rsidRPr="00E703A4">
              <w:rPr>
                <w:sz w:val="18"/>
                <w:szCs w:val="18"/>
              </w:rPr>
              <w:t>Mus 101  (2 cred)</w:t>
            </w:r>
          </w:p>
          <w:p w14:paraId="47014B7F" w14:textId="77777777" w:rsidR="00F9541C" w:rsidRPr="00E703A4" w:rsidRDefault="00F9541C" w:rsidP="00F9541C">
            <w:pPr>
              <w:rPr>
                <w:color w:val="C00000"/>
                <w:sz w:val="18"/>
                <w:szCs w:val="18"/>
              </w:rPr>
            </w:pPr>
            <w:r w:rsidRPr="00E703A4">
              <w:rPr>
                <w:sz w:val="18"/>
                <w:szCs w:val="18"/>
              </w:rPr>
              <w:t>Mus 151 &amp; 153 (4 cred)</w:t>
            </w:r>
          </w:p>
          <w:p w14:paraId="17BA312A" w14:textId="439531CC" w:rsidR="00F9541C" w:rsidRPr="00E703A4" w:rsidRDefault="00F9541C" w:rsidP="00F9541C">
            <w:pPr>
              <w:rPr>
                <w:color w:val="000000" w:themeColor="text1"/>
                <w:sz w:val="18"/>
                <w:szCs w:val="18"/>
              </w:rPr>
            </w:pPr>
            <w:r w:rsidRPr="00E703A4">
              <w:rPr>
                <w:sz w:val="18"/>
                <w:szCs w:val="18"/>
              </w:rPr>
              <w:t>Mus 214</w:t>
            </w:r>
            <w:r w:rsidRPr="00E703A4">
              <w:rPr>
                <w:color w:val="000000" w:themeColor="text1"/>
                <w:sz w:val="18"/>
                <w:szCs w:val="18"/>
              </w:rPr>
              <w:t>[B,C or O] (1 cred)</w:t>
            </w:r>
          </w:p>
          <w:p w14:paraId="5CFCCC8E" w14:textId="31B921F9" w:rsidR="00F9541C" w:rsidRPr="00E703A4" w:rsidRDefault="00F9541C" w:rsidP="00F9541C">
            <w:pPr>
              <w:rPr>
                <w:color w:val="000000" w:themeColor="text1"/>
                <w:sz w:val="18"/>
                <w:szCs w:val="18"/>
              </w:rPr>
            </w:pPr>
            <w:r w:rsidRPr="00E703A4">
              <w:rPr>
                <w:color w:val="000000" w:themeColor="text1"/>
                <w:sz w:val="18"/>
                <w:szCs w:val="18"/>
              </w:rPr>
              <w:t>Inst majors:  Mus 270[xx]-AA (2 creds)</w:t>
            </w:r>
          </w:p>
          <w:p w14:paraId="69405B8B" w14:textId="4598BC88" w:rsidR="00F9541C" w:rsidRPr="00E703A4" w:rsidRDefault="00F9541C" w:rsidP="00F9541C">
            <w:pPr>
              <w:rPr>
                <w:color w:val="000000" w:themeColor="text1"/>
                <w:sz w:val="18"/>
                <w:szCs w:val="18"/>
              </w:rPr>
            </w:pPr>
            <w:r w:rsidRPr="00E703A4">
              <w:rPr>
                <w:color w:val="000000" w:themeColor="text1"/>
                <w:sz w:val="18"/>
                <w:szCs w:val="18"/>
              </w:rPr>
              <w:t>Vocal majors:  Mus 270VO-ZZ (2 creds)</w:t>
            </w:r>
          </w:p>
          <w:p w14:paraId="6504DC47" w14:textId="35C4DBB0" w:rsidR="00F9541C" w:rsidRPr="00E703A4" w:rsidRDefault="00F9541C" w:rsidP="00F9541C">
            <w:pPr>
              <w:rPr>
                <w:color w:val="000000" w:themeColor="text1"/>
                <w:sz w:val="18"/>
                <w:szCs w:val="18"/>
              </w:rPr>
            </w:pPr>
            <w:r w:rsidRPr="00E703A4">
              <w:rPr>
                <w:color w:val="000000" w:themeColor="text1"/>
                <w:sz w:val="18"/>
                <w:szCs w:val="18"/>
              </w:rPr>
              <w:t>All majors (except piano majors): Mus 270PN-Z (1 cred)</w:t>
            </w:r>
          </w:p>
          <w:p w14:paraId="6C496C04" w14:textId="079DAC5A" w:rsidR="00F9541C" w:rsidRPr="00E703A4" w:rsidRDefault="00F9541C" w:rsidP="00F9541C">
            <w:pPr>
              <w:rPr>
                <w:i/>
                <w:sz w:val="18"/>
                <w:szCs w:val="18"/>
              </w:rPr>
            </w:pPr>
            <w:r w:rsidRPr="00E703A4">
              <w:rPr>
                <w:i/>
                <w:color w:val="000000" w:themeColor="text1"/>
                <w:sz w:val="18"/>
                <w:szCs w:val="18"/>
              </w:rPr>
              <w:t>Total:  12 credits</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A849C18" w14:textId="77777777" w:rsidR="00B45EAF" w:rsidRPr="00E703A4" w:rsidRDefault="00B45EAF" w:rsidP="00B45EAF">
            <w:pPr>
              <w:rPr>
                <w:color w:val="000000" w:themeColor="text1"/>
                <w:sz w:val="18"/>
                <w:szCs w:val="18"/>
              </w:rPr>
            </w:pPr>
            <w:r w:rsidRPr="00E703A4">
              <w:rPr>
                <w:color w:val="000000" w:themeColor="text1"/>
                <w:sz w:val="18"/>
                <w:szCs w:val="18"/>
              </w:rPr>
              <w:t>Mus 101, 151, &amp; 153 are fall only.</w:t>
            </w:r>
          </w:p>
          <w:p w14:paraId="3C650B27" w14:textId="77777777" w:rsidR="00B45EAF" w:rsidRPr="00E703A4" w:rsidRDefault="00B45EAF" w:rsidP="00B45EAF">
            <w:pPr>
              <w:rPr>
                <w:color w:val="000000" w:themeColor="text1"/>
                <w:sz w:val="18"/>
                <w:szCs w:val="18"/>
              </w:rPr>
            </w:pPr>
          </w:p>
          <w:p w14:paraId="57C1B848" w14:textId="0B69A71F" w:rsidR="00F45585" w:rsidRPr="00E703A4" w:rsidRDefault="00B45EAF" w:rsidP="00B45EAF">
            <w:pPr>
              <w:rPr>
                <w:color w:val="000000" w:themeColor="text1"/>
                <w:sz w:val="18"/>
                <w:szCs w:val="18"/>
              </w:rPr>
            </w:pPr>
            <w:r w:rsidRPr="00E703A4">
              <w:rPr>
                <w:color w:val="000000" w:themeColor="text1"/>
                <w:sz w:val="18"/>
                <w:szCs w:val="18"/>
              </w:rPr>
              <w:t>Student must be continuously enrolled in the other courses which are offered each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7A13C9A0" w14:textId="77777777" w:rsidR="00F9541C" w:rsidRPr="00E703A4" w:rsidRDefault="00F9541C" w:rsidP="00F9541C">
            <w:pPr>
              <w:rPr>
                <w:color w:val="000000" w:themeColor="text1"/>
                <w:sz w:val="18"/>
                <w:szCs w:val="18"/>
              </w:rPr>
            </w:pPr>
            <w:r w:rsidRPr="00E703A4">
              <w:rPr>
                <w:color w:val="000000" w:themeColor="text1"/>
                <w:sz w:val="18"/>
                <w:szCs w:val="18"/>
              </w:rPr>
              <w:t>No, full four years needed to complete major requirements.</w:t>
            </w:r>
          </w:p>
          <w:p w14:paraId="6AA69248" w14:textId="77777777" w:rsidR="00F9541C" w:rsidRPr="00E703A4" w:rsidRDefault="00F9541C" w:rsidP="00F45585">
            <w:pPr>
              <w:rPr>
                <w:color w:val="000000" w:themeColor="text1"/>
                <w:sz w:val="18"/>
                <w:szCs w:val="18"/>
              </w:rPr>
            </w:pPr>
          </w:p>
          <w:p w14:paraId="7EDF2D98" w14:textId="77777777" w:rsidR="00F9541C" w:rsidRPr="00E703A4" w:rsidRDefault="00F9541C" w:rsidP="00F45585">
            <w:pPr>
              <w:rPr>
                <w:color w:val="000000" w:themeColor="text1"/>
                <w:sz w:val="18"/>
                <w:szCs w:val="18"/>
              </w:rPr>
            </w:pPr>
            <w:r w:rsidRPr="00E703A4">
              <w:rPr>
                <w:color w:val="000000" w:themeColor="text1"/>
                <w:sz w:val="18"/>
                <w:szCs w:val="18"/>
              </w:rPr>
              <w:t>Mus 270 courses are overload exempt.</w:t>
            </w:r>
          </w:p>
          <w:p w14:paraId="3D27A964" w14:textId="77777777" w:rsidR="00F9541C" w:rsidRPr="00E703A4" w:rsidRDefault="00F9541C" w:rsidP="00F45585">
            <w:pPr>
              <w:rPr>
                <w:color w:val="000000" w:themeColor="text1"/>
                <w:sz w:val="18"/>
                <w:szCs w:val="18"/>
              </w:rPr>
            </w:pPr>
          </w:p>
          <w:p w14:paraId="3DC79279" w14:textId="359A2F68" w:rsidR="00F9541C" w:rsidRPr="00E703A4" w:rsidRDefault="00F9541C" w:rsidP="00F45585">
            <w:pPr>
              <w:rPr>
                <w:color w:val="000000" w:themeColor="text1"/>
                <w:sz w:val="18"/>
                <w:szCs w:val="18"/>
              </w:rPr>
            </w:pPr>
            <w:r w:rsidRPr="00E703A4">
              <w:rPr>
                <w:color w:val="000000" w:themeColor="text1"/>
                <w:sz w:val="18"/>
                <w:szCs w:val="18"/>
              </w:rPr>
              <w:t>The second semester is 2 credits lighter than the first.</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C4B1083" w14:textId="02391257" w:rsidR="00F45585" w:rsidRPr="00E703A4" w:rsidRDefault="00F45585" w:rsidP="00F45585">
            <w:pPr>
              <w:rPr>
                <w:sz w:val="18"/>
                <w:szCs w:val="18"/>
              </w:rPr>
            </w:pPr>
            <w:r w:rsidRPr="00E703A4">
              <w:rPr>
                <w:sz w:val="18"/>
                <w:szCs w:val="18"/>
              </w:rPr>
              <w:t xml:space="preserve">See </w:t>
            </w:r>
            <w:r w:rsidR="00106ECA" w:rsidRPr="00E703A4">
              <w:rPr>
                <w:sz w:val="18"/>
                <w:szCs w:val="18"/>
              </w:rPr>
              <w:t>John Benoit</w:t>
            </w:r>
          </w:p>
        </w:tc>
      </w:tr>
      <w:tr w:rsidR="00F45585" w:rsidRPr="00E703A4" w14:paraId="7F32E6CB"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688CDC69" w14:textId="77777777" w:rsidR="00F45585" w:rsidRPr="00E703A4" w:rsidRDefault="00F45585" w:rsidP="00F45585">
            <w:pPr>
              <w:rPr>
                <w:sz w:val="18"/>
                <w:szCs w:val="18"/>
              </w:rPr>
            </w:pPr>
            <w:r w:rsidRPr="00E703A4">
              <w:rPr>
                <w:sz w:val="18"/>
                <w:szCs w:val="18"/>
              </w:rPr>
              <w:t>Neuroscience</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7EF08594" w14:textId="77777777" w:rsidR="00F45585" w:rsidRPr="00E703A4" w:rsidRDefault="00F45585" w:rsidP="00F45585">
            <w:pPr>
              <w:rPr>
                <w:sz w:val="18"/>
                <w:szCs w:val="18"/>
              </w:rPr>
            </w:pPr>
            <w:proofErr w:type="spellStart"/>
            <w:r w:rsidRPr="00E703A4">
              <w:rPr>
                <w:sz w:val="18"/>
                <w:szCs w:val="18"/>
              </w:rPr>
              <w:t>Psyc</w:t>
            </w:r>
            <w:proofErr w:type="spellEnd"/>
            <w:r w:rsidRPr="00E703A4">
              <w:rPr>
                <w:sz w:val="18"/>
                <w:szCs w:val="18"/>
              </w:rPr>
              <w:t xml:space="preserve"> 233, Biol 111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C416C02" w14:textId="77777777" w:rsidR="00F45585" w:rsidRPr="00E703A4" w:rsidRDefault="00F45585" w:rsidP="00F45585">
            <w:pPr>
              <w:rPr>
                <w:sz w:val="18"/>
                <w:szCs w:val="18"/>
              </w:rPr>
            </w:pPr>
            <w:proofErr w:type="spellStart"/>
            <w:r w:rsidRPr="00E703A4">
              <w:rPr>
                <w:sz w:val="18"/>
                <w:szCs w:val="18"/>
              </w:rPr>
              <w:t>Psyc</w:t>
            </w:r>
            <w:proofErr w:type="spellEnd"/>
            <w:r w:rsidRPr="00E703A4">
              <w:rPr>
                <w:sz w:val="18"/>
                <w:szCs w:val="18"/>
              </w:rPr>
              <w:t xml:space="preserve"> 233 Every Fall Biol 111 Every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4D982A3" w14:textId="77777777" w:rsidR="00F45585" w:rsidRPr="00E703A4" w:rsidRDefault="00F45585" w:rsidP="00F45585">
            <w:pPr>
              <w:rPr>
                <w:sz w:val="18"/>
                <w:szCs w:val="18"/>
              </w:rPr>
            </w:pPr>
            <w:r w:rsidRPr="00E703A4">
              <w:rPr>
                <w:sz w:val="18"/>
                <w:szCs w:val="18"/>
              </w:rPr>
              <w:t xml:space="preserve">Yes.  </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7756F12" w14:textId="77777777" w:rsidR="00F45585" w:rsidRPr="00E703A4" w:rsidRDefault="00F45585" w:rsidP="00F45585">
            <w:pPr>
              <w:rPr>
                <w:sz w:val="18"/>
                <w:szCs w:val="18"/>
              </w:rPr>
            </w:pPr>
            <w:proofErr w:type="spellStart"/>
            <w:r w:rsidRPr="00E703A4">
              <w:rPr>
                <w:sz w:val="18"/>
                <w:szCs w:val="18"/>
              </w:rPr>
              <w:t>Psyc</w:t>
            </w:r>
            <w:proofErr w:type="spellEnd"/>
            <w:r w:rsidRPr="00E703A4">
              <w:rPr>
                <w:sz w:val="18"/>
                <w:szCs w:val="18"/>
              </w:rPr>
              <w:t xml:space="preserve"> 214, Chem 101</w:t>
            </w:r>
          </w:p>
        </w:tc>
      </w:tr>
      <w:tr w:rsidR="00F45585" w:rsidRPr="00E703A4" w14:paraId="08482515"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ECCF11B" w14:textId="77777777" w:rsidR="00F45585" w:rsidRPr="00E703A4" w:rsidRDefault="00F45585" w:rsidP="00F45585">
            <w:pPr>
              <w:rPr>
                <w:sz w:val="18"/>
                <w:szCs w:val="18"/>
              </w:rPr>
            </w:pPr>
            <w:r w:rsidRPr="00E703A4">
              <w:rPr>
                <w:sz w:val="18"/>
                <w:szCs w:val="18"/>
              </w:rPr>
              <w:t xml:space="preserve">Philosophy </w:t>
            </w:r>
          </w:p>
          <w:p w14:paraId="774A8048" w14:textId="77777777" w:rsidR="00F45585" w:rsidRPr="00E703A4" w:rsidRDefault="00F45585" w:rsidP="00F45585">
            <w:pPr>
              <w:rPr>
                <w:sz w:val="18"/>
                <w:szCs w:val="18"/>
              </w:rPr>
            </w:pPr>
          </w:p>
          <w:p w14:paraId="00284472" w14:textId="77777777" w:rsidR="00F45585" w:rsidRPr="00E703A4" w:rsidRDefault="00F45585" w:rsidP="00F45585">
            <w:pPr>
              <w:rPr>
                <w:sz w:val="18"/>
                <w:szCs w:val="18"/>
              </w:rPr>
            </w:pPr>
            <w:r w:rsidRPr="00E703A4">
              <w:rPr>
                <w:sz w:val="18"/>
                <w:szCs w:val="18"/>
              </w:rPr>
              <w:t>Applied Philosophy</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3D66750" w14:textId="208A0B5B" w:rsidR="00F45585" w:rsidRPr="00E703A4" w:rsidRDefault="00F45585" w:rsidP="00F45585">
            <w:pPr>
              <w:rPr>
                <w:sz w:val="18"/>
                <w:szCs w:val="18"/>
              </w:rPr>
            </w:pPr>
            <w:r w:rsidRPr="00E703A4">
              <w:rPr>
                <w:sz w:val="18"/>
                <w:szCs w:val="18"/>
              </w:rPr>
              <w:t>Phil 102, 105, 109,</w:t>
            </w:r>
            <w:r w:rsidR="00F206AA" w:rsidRPr="00E703A4">
              <w:rPr>
                <w:sz w:val="18"/>
                <w:szCs w:val="18"/>
              </w:rPr>
              <w:t xml:space="preserve"> </w:t>
            </w:r>
            <w:r w:rsidRPr="00E703A4">
              <w:rPr>
                <w:sz w:val="18"/>
                <w:szCs w:val="18"/>
              </w:rPr>
              <w:t>121</w:t>
            </w:r>
            <w:r w:rsidR="00F206AA" w:rsidRPr="00E703A4">
              <w:rPr>
                <w:sz w:val="18"/>
                <w:szCs w:val="18"/>
              </w:rPr>
              <w:t xml:space="preserve"> </w:t>
            </w:r>
            <w:r w:rsidRPr="00E703A4">
              <w:rPr>
                <w:sz w:val="18"/>
                <w:szCs w:val="18"/>
              </w:rPr>
              <w:t>or Phil 122.</w:t>
            </w:r>
          </w:p>
          <w:p w14:paraId="73462DBF" w14:textId="77777777" w:rsidR="00F45585" w:rsidRPr="00E703A4" w:rsidRDefault="00F45585" w:rsidP="00F45585">
            <w:pPr>
              <w:rPr>
                <w:sz w:val="18"/>
                <w:szCs w:val="18"/>
              </w:rPr>
            </w:pPr>
          </w:p>
          <w:p w14:paraId="6655DDC3" w14:textId="77777777" w:rsidR="00F45585" w:rsidRPr="00E703A4" w:rsidRDefault="00F45585" w:rsidP="00F45585">
            <w:pPr>
              <w:rPr>
                <w:sz w:val="18"/>
                <w:szCs w:val="18"/>
              </w:rPr>
            </w:pPr>
            <w:r w:rsidRPr="00E703A4">
              <w:rPr>
                <w:sz w:val="18"/>
                <w:szCs w:val="18"/>
              </w:rPr>
              <w:t>Either Phil 102 or 105, 109, 121, 122.</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72978E8" w14:textId="77777777" w:rsidR="00F45585" w:rsidRPr="00E703A4" w:rsidRDefault="00F45585" w:rsidP="00F45585">
            <w:pPr>
              <w:rPr>
                <w:sz w:val="18"/>
                <w:szCs w:val="18"/>
              </w:rPr>
            </w:pP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D100172"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A144FD9" w14:textId="77777777" w:rsidR="00F45585" w:rsidRPr="00E703A4" w:rsidRDefault="00F45585" w:rsidP="00F45585">
            <w:pPr>
              <w:rPr>
                <w:sz w:val="18"/>
                <w:szCs w:val="18"/>
              </w:rPr>
            </w:pPr>
          </w:p>
        </w:tc>
      </w:tr>
      <w:tr w:rsidR="00F45585" w:rsidRPr="00E703A4" w14:paraId="1A90F4CB"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2C343A9" w14:textId="77777777" w:rsidR="00F45585" w:rsidRPr="00E703A4" w:rsidRDefault="00F45585" w:rsidP="00F45585">
            <w:pPr>
              <w:rPr>
                <w:sz w:val="18"/>
                <w:szCs w:val="18"/>
              </w:rPr>
            </w:pPr>
            <w:r w:rsidRPr="00E703A4">
              <w:br w:type="page"/>
            </w:r>
            <w:r w:rsidRPr="00E703A4">
              <w:rPr>
                <w:sz w:val="18"/>
                <w:szCs w:val="18"/>
              </w:rPr>
              <w:t>Physical Education  Teacher Education</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8078A9B" w14:textId="77777777" w:rsidR="00F45585" w:rsidRPr="00E703A4" w:rsidRDefault="00F45585" w:rsidP="00F45585">
            <w:pPr>
              <w:rPr>
                <w:sz w:val="18"/>
                <w:szCs w:val="18"/>
              </w:rPr>
            </w:pPr>
            <w:r w:rsidRPr="00E703A4">
              <w:rPr>
                <w:sz w:val="18"/>
                <w:szCs w:val="18"/>
              </w:rPr>
              <w:t xml:space="preserve"> Educ 114 or  Educ 118, </w:t>
            </w:r>
            <w:proofErr w:type="spellStart"/>
            <w:r w:rsidRPr="00E703A4">
              <w:rPr>
                <w:sz w:val="18"/>
                <w:szCs w:val="18"/>
              </w:rPr>
              <w:t>SpSc</w:t>
            </w:r>
            <w:proofErr w:type="spellEnd"/>
            <w:r w:rsidRPr="00E703A4">
              <w:rPr>
                <w:sz w:val="18"/>
                <w:szCs w:val="18"/>
              </w:rPr>
              <w:t xml:space="preserve"> 115 (T2), Biol 104</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45D187A" w14:textId="77777777" w:rsidR="00F45585" w:rsidRPr="00E703A4" w:rsidRDefault="00F45585" w:rsidP="00F45585">
            <w:pPr>
              <w:rPr>
                <w:sz w:val="18"/>
                <w:szCs w:val="18"/>
              </w:rPr>
            </w:pPr>
            <w:r w:rsidRPr="00E703A4">
              <w:rPr>
                <w:sz w:val="18"/>
                <w:szCs w:val="18"/>
              </w:rPr>
              <w:t xml:space="preserve">Educ 114 &amp; 118 Every semester, Biol 104 fall only, </w:t>
            </w:r>
            <w:proofErr w:type="spellStart"/>
            <w:r w:rsidRPr="00E703A4">
              <w:rPr>
                <w:sz w:val="18"/>
                <w:szCs w:val="18"/>
              </w:rPr>
              <w:t>SpSc</w:t>
            </w:r>
            <w:proofErr w:type="spellEnd"/>
            <w:r w:rsidRPr="00E703A4">
              <w:rPr>
                <w:sz w:val="18"/>
                <w:szCs w:val="18"/>
              </w:rPr>
              <w:t xml:space="preserve"> 115 T2/T4</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280D4B1"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636C5201" w14:textId="77777777" w:rsidR="00F45585" w:rsidRPr="00E703A4" w:rsidRDefault="00F45585" w:rsidP="00F45585">
            <w:pPr>
              <w:rPr>
                <w:sz w:val="18"/>
                <w:szCs w:val="18"/>
              </w:rPr>
            </w:pPr>
            <w:r w:rsidRPr="00E703A4">
              <w:rPr>
                <w:sz w:val="18"/>
                <w:szCs w:val="18"/>
              </w:rPr>
              <w:t>Biol 104 Fall only</w:t>
            </w:r>
          </w:p>
          <w:p w14:paraId="4D92EA0C" w14:textId="77777777" w:rsidR="00F45585" w:rsidRPr="00E703A4" w:rsidRDefault="00F45585" w:rsidP="00F45585">
            <w:pPr>
              <w:rPr>
                <w:sz w:val="18"/>
                <w:szCs w:val="18"/>
              </w:rPr>
            </w:pPr>
            <w:proofErr w:type="spellStart"/>
            <w:r w:rsidRPr="00E703A4">
              <w:rPr>
                <w:sz w:val="18"/>
                <w:szCs w:val="18"/>
              </w:rPr>
              <w:t>SpSc</w:t>
            </w:r>
            <w:proofErr w:type="spellEnd"/>
            <w:r w:rsidRPr="00E703A4">
              <w:rPr>
                <w:sz w:val="18"/>
                <w:szCs w:val="18"/>
              </w:rPr>
              <w:t xml:space="preserve"> 110 Every Semester</w:t>
            </w:r>
          </w:p>
          <w:p w14:paraId="1829A79A" w14:textId="77777777" w:rsidR="00F45585" w:rsidRPr="00E703A4" w:rsidRDefault="00F45585" w:rsidP="00F45585">
            <w:pPr>
              <w:rPr>
                <w:sz w:val="18"/>
                <w:szCs w:val="18"/>
              </w:rPr>
            </w:pPr>
            <w:proofErr w:type="spellStart"/>
            <w:r w:rsidRPr="00E703A4">
              <w:rPr>
                <w:sz w:val="18"/>
                <w:szCs w:val="18"/>
              </w:rPr>
              <w:t>SpSc</w:t>
            </w:r>
            <w:proofErr w:type="spellEnd"/>
            <w:r w:rsidRPr="00E703A4">
              <w:rPr>
                <w:sz w:val="18"/>
                <w:szCs w:val="18"/>
              </w:rPr>
              <w:t xml:space="preserve"> 116 – spring only</w:t>
            </w:r>
          </w:p>
          <w:p w14:paraId="110F7F3D" w14:textId="77777777" w:rsidR="00F45585" w:rsidRPr="00E703A4" w:rsidRDefault="00F45585" w:rsidP="00F45585">
            <w:pPr>
              <w:rPr>
                <w:sz w:val="18"/>
                <w:szCs w:val="18"/>
              </w:rPr>
            </w:pPr>
            <w:proofErr w:type="spellStart"/>
            <w:r w:rsidRPr="00E703A4">
              <w:rPr>
                <w:sz w:val="18"/>
                <w:szCs w:val="18"/>
              </w:rPr>
              <w:t>SpSc</w:t>
            </w:r>
            <w:proofErr w:type="spellEnd"/>
            <w:r w:rsidRPr="00E703A4">
              <w:rPr>
                <w:sz w:val="18"/>
                <w:szCs w:val="18"/>
              </w:rPr>
              <w:t xml:space="preserve"> 120 every semester</w:t>
            </w:r>
          </w:p>
        </w:tc>
      </w:tr>
      <w:tr w:rsidR="00F45585" w:rsidRPr="00E703A4" w14:paraId="7532AF29"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460BDAF9" w14:textId="77777777" w:rsidR="00F45585" w:rsidRPr="00E703A4" w:rsidRDefault="00F45585" w:rsidP="00F45585">
            <w:pPr>
              <w:rPr>
                <w:sz w:val="18"/>
                <w:szCs w:val="18"/>
              </w:rPr>
            </w:pPr>
            <w:r w:rsidRPr="00E703A4">
              <w:rPr>
                <w:sz w:val="18"/>
                <w:szCs w:val="18"/>
              </w:rPr>
              <w:t>Physics</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FDC6A62" w14:textId="77777777" w:rsidR="00F45585" w:rsidRPr="00E703A4" w:rsidRDefault="00F45585" w:rsidP="00F45585">
            <w:pPr>
              <w:rPr>
                <w:sz w:val="18"/>
                <w:szCs w:val="18"/>
              </w:rPr>
            </w:pPr>
            <w:r w:rsidRPr="00E703A4">
              <w:rPr>
                <w:sz w:val="18"/>
                <w:szCs w:val="18"/>
              </w:rPr>
              <w:t>Math 151 or higher and</w:t>
            </w:r>
          </w:p>
          <w:p w14:paraId="55EA08F8" w14:textId="77777777" w:rsidR="00F45585" w:rsidRPr="00E703A4" w:rsidRDefault="00F45585" w:rsidP="00F45585">
            <w:pPr>
              <w:rPr>
                <w:sz w:val="18"/>
                <w:szCs w:val="18"/>
              </w:rPr>
            </w:pPr>
            <w:r w:rsidRPr="00E703A4">
              <w:rPr>
                <w:sz w:val="18"/>
                <w:szCs w:val="18"/>
              </w:rPr>
              <w:t xml:space="preserve">Phys 191 </w:t>
            </w:r>
          </w:p>
          <w:p w14:paraId="0E66E3FE" w14:textId="77777777" w:rsidR="00F45585" w:rsidRPr="00E703A4" w:rsidRDefault="00F45585" w:rsidP="00F45585">
            <w:pPr>
              <w:rPr>
                <w:sz w:val="18"/>
                <w:szCs w:val="18"/>
              </w:rPr>
            </w:pP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C454F35" w14:textId="77777777" w:rsidR="00F45585" w:rsidRPr="00E703A4" w:rsidRDefault="00F45585" w:rsidP="00F45585">
            <w:pPr>
              <w:rPr>
                <w:sz w:val="18"/>
                <w:szCs w:val="18"/>
              </w:rPr>
            </w:pPr>
            <w:r w:rsidRPr="00E703A4">
              <w:rPr>
                <w:sz w:val="18"/>
                <w:szCs w:val="18"/>
              </w:rPr>
              <w:t>Fall only</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9FC661E" w14:textId="77777777" w:rsidR="00F45585" w:rsidRPr="00E703A4" w:rsidRDefault="00F45585" w:rsidP="00F45585">
            <w:pPr>
              <w:spacing w:before="100" w:beforeAutospacing="1" w:after="100" w:afterAutospacing="1"/>
            </w:pPr>
            <w:r w:rsidRPr="00E703A4">
              <w:rPr>
                <w:sz w:val="18"/>
                <w:szCs w:val="18"/>
              </w:rPr>
              <w:t>Yes, but students would have a heavy load of science courses. Physics students ready for Phys 191 should take it if at all possible freshman year. If course is full, seek an override which is normally granted to potential majors. Students taking Phys 191 should have a strong math background in high school (4 years of math including precalculus) and should have completed or be taking Math 151 concurrently.</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52E659C6" w14:textId="77777777" w:rsidR="00F45585" w:rsidRPr="00E703A4" w:rsidRDefault="00F45585" w:rsidP="00F45585">
            <w:pPr>
              <w:rPr>
                <w:sz w:val="18"/>
                <w:szCs w:val="18"/>
              </w:rPr>
            </w:pPr>
            <w:r w:rsidRPr="00E703A4">
              <w:rPr>
                <w:sz w:val="18"/>
                <w:szCs w:val="18"/>
              </w:rPr>
              <w:t xml:space="preserve">Phys 192 </w:t>
            </w:r>
          </w:p>
          <w:p w14:paraId="6A0EE8B4" w14:textId="77777777" w:rsidR="00F45585" w:rsidRPr="00E703A4" w:rsidRDefault="00F45585" w:rsidP="00F45585">
            <w:pPr>
              <w:rPr>
                <w:sz w:val="18"/>
                <w:szCs w:val="18"/>
              </w:rPr>
            </w:pPr>
            <w:r w:rsidRPr="00E703A4">
              <w:rPr>
                <w:sz w:val="18"/>
                <w:szCs w:val="18"/>
              </w:rPr>
              <w:t>Chem 101/102</w:t>
            </w:r>
          </w:p>
          <w:p w14:paraId="5902312F" w14:textId="77777777" w:rsidR="00F45585" w:rsidRPr="00E703A4" w:rsidRDefault="00F45585" w:rsidP="00F45585">
            <w:pPr>
              <w:rPr>
                <w:sz w:val="18"/>
                <w:szCs w:val="18"/>
              </w:rPr>
            </w:pPr>
            <w:proofErr w:type="spellStart"/>
            <w:r w:rsidRPr="00E703A4">
              <w:rPr>
                <w:sz w:val="18"/>
                <w:szCs w:val="18"/>
              </w:rPr>
              <w:t>CmSc</w:t>
            </w:r>
            <w:proofErr w:type="spellEnd"/>
            <w:r w:rsidRPr="00E703A4">
              <w:rPr>
                <w:sz w:val="18"/>
                <w:szCs w:val="18"/>
              </w:rPr>
              <w:t xml:space="preserve"> 150</w:t>
            </w:r>
          </w:p>
          <w:p w14:paraId="4425B237" w14:textId="77777777" w:rsidR="00F45585" w:rsidRPr="00E703A4" w:rsidRDefault="00F45585" w:rsidP="00F45585">
            <w:pPr>
              <w:rPr>
                <w:sz w:val="18"/>
                <w:szCs w:val="18"/>
              </w:rPr>
            </w:pPr>
            <w:r w:rsidRPr="00E703A4">
              <w:rPr>
                <w:sz w:val="18"/>
                <w:szCs w:val="18"/>
              </w:rPr>
              <w:t>Math 152</w:t>
            </w:r>
          </w:p>
        </w:tc>
      </w:tr>
      <w:tr w:rsidR="00F206AA" w:rsidRPr="00E703A4" w14:paraId="34CE86AA"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476A72A" w14:textId="5889B22E" w:rsidR="00F206AA" w:rsidRPr="00E703A4" w:rsidRDefault="00F206AA" w:rsidP="00F206AA">
            <w:pPr>
              <w:rPr>
                <w:sz w:val="18"/>
                <w:szCs w:val="18"/>
              </w:rPr>
            </w:pPr>
            <w:r w:rsidRPr="00E703A4">
              <w:rPr>
                <w:sz w:val="18"/>
                <w:szCs w:val="18"/>
              </w:rPr>
              <w:t xml:space="preserve">Political Science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6F7C60E" w14:textId="5DD16F4F" w:rsidR="00F206AA" w:rsidRPr="00E703A4" w:rsidRDefault="00F206AA" w:rsidP="00F206AA">
            <w:pPr>
              <w:rPr>
                <w:sz w:val="18"/>
                <w:szCs w:val="18"/>
              </w:rPr>
            </w:pPr>
            <w:proofErr w:type="spellStart"/>
            <w:r w:rsidRPr="00E703A4">
              <w:rPr>
                <w:sz w:val="18"/>
                <w:szCs w:val="18"/>
              </w:rPr>
              <w:t>PoSc</w:t>
            </w:r>
            <w:proofErr w:type="spellEnd"/>
            <w:r w:rsidRPr="00E703A4">
              <w:rPr>
                <w:sz w:val="18"/>
                <w:szCs w:val="18"/>
              </w:rPr>
              <w:t xml:space="preserve">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A75F216" w14:textId="3B2302B0" w:rsidR="00F206AA" w:rsidRPr="00E703A4" w:rsidRDefault="00F206AA" w:rsidP="00F206AA">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9D4F828" w14:textId="0E195F04" w:rsidR="00F206AA" w:rsidRPr="00E703A4" w:rsidRDefault="00F206AA" w:rsidP="00F206AA">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A40D8EB" w14:textId="1447E710" w:rsidR="00F206AA" w:rsidRPr="00E703A4" w:rsidRDefault="00F206AA" w:rsidP="00F206AA">
            <w:pPr>
              <w:rPr>
                <w:sz w:val="18"/>
                <w:szCs w:val="18"/>
              </w:rPr>
            </w:pPr>
            <w:proofErr w:type="spellStart"/>
            <w:r w:rsidRPr="00E703A4">
              <w:rPr>
                <w:sz w:val="18"/>
                <w:szCs w:val="18"/>
              </w:rPr>
              <w:t>PoSc</w:t>
            </w:r>
            <w:proofErr w:type="spellEnd"/>
            <w:r w:rsidRPr="00E703A4">
              <w:rPr>
                <w:sz w:val="18"/>
                <w:szCs w:val="18"/>
              </w:rPr>
              <w:t xml:space="preserve"> 270 American Public Policy</w:t>
            </w:r>
          </w:p>
        </w:tc>
      </w:tr>
      <w:tr w:rsidR="00F45585" w:rsidRPr="00E703A4" w14:paraId="39E5AEB3" w14:textId="77777777" w:rsidTr="000D099A">
        <w:trPr>
          <w:cantSplit/>
          <w:trHeight w:val="1076"/>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7210F2AF" w14:textId="77777777" w:rsidR="00F45585" w:rsidRPr="00E703A4" w:rsidRDefault="00F45585" w:rsidP="00F45585">
            <w:pPr>
              <w:rPr>
                <w:sz w:val="18"/>
                <w:szCs w:val="18"/>
              </w:rPr>
            </w:pPr>
            <w:r w:rsidRPr="00E703A4">
              <w:rPr>
                <w:sz w:val="18"/>
                <w:szCs w:val="18"/>
              </w:rPr>
              <w:t>Pre-Engineering</w:t>
            </w:r>
          </w:p>
          <w:p w14:paraId="0F3B15FE" w14:textId="77777777" w:rsidR="00F45585" w:rsidRPr="00E703A4" w:rsidRDefault="00F45585" w:rsidP="00F45585">
            <w:pPr>
              <w:spacing w:before="100" w:beforeAutospacing="1" w:after="100" w:afterAutospacing="1"/>
            </w:pP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8C772D5" w14:textId="77777777" w:rsidR="00F45585" w:rsidRPr="00E703A4" w:rsidRDefault="00F45585" w:rsidP="00F45585">
            <w:pPr>
              <w:rPr>
                <w:sz w:val="18"/>
                <w:szCs w:val="18"/>
              </w:rPr>
            </w:pPr>
            <w:r w:rsidRPr="00E703A4">
              <w:rPr>
                <w:sz w:val="18"/>
                <w:szCs w:val="18"/>
              </w:rPr>
              <w:t>Math 151 or higher and Phys 191. If Chemical Engineering then take Math 151 and Chem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468D531C" w14:textId="77777777" w:rsidR="00F45585" w:rsidRPr="00E703A4" w:rsidRDefault="00F45585" w:rsidP="00F45585">
            <w:pPr>
              <w:rPr>
                <w:sz w:val="18"/>
                <w:szCs w:val="18"/>
              </w:rPr>
            </w:pPr>
            <w:r w:rsidRPr="00E703A4">
              <w:rPr>
                <w:sz w:val="18"/>
                <w:szCs w:val="18"/>
              </w:rPr>
              <w:t>Fall only except for Math 151</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6BA2B12" w14:textId="77777777" w:rsidR="00F45585" w:rsidRPr="00E703A4" w:rsidRDefault="00F45585" w:rsidP="00F45585">
            <w:pPr>
              <w:spacing w:before="100" w:beforeAutospacing="1" w:after="100" w:afterAutospacing="1"/>
            </w:pPr>
            <w:r w:rsidRPr="00E703A4">
              <w:rPr>
                <w:sz w:val="18"/>
                <w:szCs w:val="18"/>
              </w:rPr>
              <w:t>Pre-Engineering is not a major at Simpson but is part of 3-2 or 4-2 programs w/other schools.  A strong student will start with 2 of the courses listed.  Math 151 and a second course (usually Phys 191) depending on the intended Simpson major.  Physics (physics-engineering for 3-2 students), Math, Computer Science or Chemistry are the most likely majors although any major is possible.</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1F131979" w14:textId="77777777" w:rsidR="00F45585" w:rsidRPr="00E703A4" w:rsidRDefault="00F45585" w:rsidP="00F45585">
            <w:pPr>
              <w:rPr>
                <w:sz w:val="18"/>
                <w:szCs w:val="18"/>
              </w:rPr>
            </w:pPr>
            <w:r w:rsidRPr="00E703A4">
              <w:rPr>
                <w:sz w:val="18"/>
                <w:szCs w:val="18"/>
              </w:rPr>
              <w:t xml:space="preserve">Phys 192 </w:t>
            </w:r>
          </w:p>
          <w:p w14:paraId="3AC4F8D2" w14:textId="77777777" w:rsidR="00F45585" w:rsidRPr="00E703A4" w:rsidRDefault="00F45585" w:rsidP="00F45585">
            <w:pPr>
              <w:rPr>
                <w:sz w:val="18"/>
                <w:szCs w:val="18"/>
              </w:rPr>
            </w:pPr>
            <w:r w:rsidRPr="00E703A4">
              <w:rPr>
                <w:sz w:val="18"/>
                <w:szCs w:val="18"/>
              </w:rPr>
              <w:t>Chem 101/102</w:t>
            </w:r>
          </w:p>
          <w:p w14:paraId="318A5D2B" w14:textId="77777777" w:rsidR="00F45585" w:rsidRPr="00E703A4" w:rsidRDefault="00F45585" w:rsidP="00F45585">
            <w:pPr>
              <w:rPr>
                <w:sz w:val="18"/>
                <w:szCs w:val="18"/>
              </w:rPr>
            </w:pPr>
            <w:proofErr w:type="spellStart"/>
            <w:r w:rsidRPr="00E703A4">
              <w:rPr>
                <w:sz w:val="18"/>
                <w:szCs w:val="18"/>
              </w:rPr>
              <w:t>CmSc</w:t>
            </w:r>
            <w:proofErr w:type="spellEnd"/>
            <w:r w:rsidRPr="00E703A4">
              <w:rPr>
                <w:sz w:val="18"/>
                <w:szCs w:val="18"/>
              </w:rPr>
              <w:t xml:space="preserve"> 150</w:t>
            </w:r>
          </w:p>
          <w:p w14:paraId="2424FC09" w14:textId="77777777" w:rsidR="00F45585" w:rsidRPr="00E703A4" w:rsidRDefault="00F45585" w:rsidP="00F45585">
            <w:pPr>
              <w:rPr>
                <w:sz w:val="18"/>
                <w:szCs w:val="18"/>
              </w:rPr>
            </w:pPr>
            <w:r w:rsidRPr="00E703A4">
              <w:rPr>
                <w:sz w:val="18"/>
                <w:szCs w:val="18"/>
              </w:rPr>
              <w:t>Math 152</w:t>
            </w:r>
          </w:p>
        </w:tc>
      </w:tr>
      <w:tr w:rsidR="00F206AA" w:rsidRPr="00E703A4" w14:paraId="4D551027"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B6BE32B" w14:textId="26CCA706" w:rsidR="00F206AA" w:rsidRPr="00E703A4" w:rsidRDefault="00F206AA" w:rsidP="00F206AA">
            <w:pPr>
              <w:rPr>
                <w:sz w:val="18"/>
                <w:szCs w:val="18"/>
              </w:rPr>
            </w:pPr>
            <w:r w:rsidRPr="00E703A4">
              <w:rPr>
                <w:sz w:val="18"/>
                <w:szCs w:val="18"/>
              </w:rPr>
              <w:t xml:space="preserve">Psychology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4F6AFCE" w14:textId="1DA69199" w:rsidR="00F206AA" w:rsidRPr="00E703A4" w:rsidRDefault="00F206AA" w:rsidP="00F206AA">
            <w:pPr>
              <w:rPr>
                <w:sz w:val="18"/>
                <w:szCs w:val="18"/>
              </w:rPr>
            </w:pPr>
            <w:proofErr w:type="spellStart"/>
            <w:r w:rsidRPr="00E703A4">
              <w:rPr>
                <w:sz w:val="18"/>
                <w:szCs w:val="18"/>
              </w:rPr>
              <w:t>Psyc</w:t>
            </w:r>
            <w:proofErr w:type="spellEnd"/>
            <w:r w:rsidRPr="00E703A4">
              <w:rPr>
                <w:sz w:val="18"/>
                <w:szCs w:val="18"/>
              </w:rPr>
              <w:t xml:space="preserve">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76C33ABD" w14:textId="338A06CA" w:rsidR="00F206AA" w:rsidRPr="00E703A4" w:rsidRDefault="00F206AA" w:rsidP="00F206AA">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AB15ABF" w14:textId="38E9CC96" w:rsidR="00F206AA" w:rsidRPr="00E703A4" w:rsidRDefault="00F206AA" w:rsidP="00F206AA">
            <w:pPr>
              <w:rPr>
                <w:sz w:val="18"/>
                <w:szCs w:val="18"/>
              </w:rPr>
            </w:pPr>
            <w:r w:rsidRPr="00E703A4">
              <w:rPr>
                <w:sz w:val="18"/>
                <w:szCs w:val="18"/>
              </w:rPr>
              <w:t xml:space="preserve">Yes.  </w:t>
            </w:r>
            <w:r w:rsidRPr="00E703A4">
              <w:t xml:space="preserve"> </w:t>
            </w:r>
            <w:r w:rsidRPr="00E703A4">
              <w:rPr>
                <w:sz w:val="18"/>
                <w:szCs w:val="18"/>
              </w:rPr>
              <w:t xml:space="preserve">Students who are not confident in their math skills should consider taking Math 108 to help prepare them for </w:t>
            </w:r>
            <w:proofErr w:type="spellStart"/>
            <w:r w:rsidRPr="00E703A4">
              <w:rPr>
                <w:sz w:val="18"/>
                <w:szCs w:val="18"/>
              </w:rPr>
              <w:t>Psyc</w:t>
            </w:r>
            <w:proofErr w:type="spellEnd"/>
            <w:r w:rsidRPr="00E703A4">
              <w:rPr>
                <w:sz w:val="18"/>
                <w:szCs w:val="18"/>
              </w:rPr>
              <w:t xml:space="preserve"> 215.</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0F3356B" w14:textId="32C29381" w:rsidR="00F206AA" w:rsidRPr="00E703A4" w:rsidRDefault="00F206AA" w:rsidP="00F206AA">
            <w:pPr>
              <w:rPr>
                <w:sz w:val="18"/>
                <w:szCs w:val="18"/>
              </w:rPr>
            </w:pPr>
            <w:proofErr w:type="spellStart"/>
            <w:r w:rsidRPr="00E703A4">
              <w:rPr>
                <w:sz w:val="18"/>
                <w:szCs w:val="18"/>
              </w:rPr>
              <w:t>Psyc</w:t>
            </w:r>
            <w:proofErr w:type="spellEnd"/>
            <w:r w:rsidRPr="00E703A4">
              <w:rPr>
                <w:sz w:val="18"/>
                <w:szCs w:val="18"/>
              </w:rPr>
              <w:t xml:space="preserve"> 201, 222, 224, 233, 237 or 250</w:t>
            </w:r>
          </w:p>
        </w:tc>
      </w:tr>
      <w:tr w:rsidR="00F45585" w:rsidRPr="00E703A4" w14:paraId="14390769"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4E82CC30" w14:textId="77777777" w:rsidR="00F45585" w:rsidRPr="00E703A4" w:rsidRDefault="00F45585" w:rsidP="00F45585">
            <w:pPr>
              <w:rPr>
                <w:sz w:val="18"/>
                <w:szCs w:val="18"/>
              </w:rPr>
            </w:pPr>
            <w:r w:rsidRPr="00E703A4">
              <w:rPr>
                <w:sz w:val="18"/>
                <w:szCs w:val="18"/>
              </w:rPr>
              <w:t xml:space="preserve">Religion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AE02123" w14:textId="0DA3BA0E" w:rsidR="00F45585" w:rsidRPr="00E703A4" w:rsidRDefault="00F45585" w:rsidP="00F45585">
            <w:pPr>
              <w:rPr>
                <w:sz w:val="18"/>
                <w:szCs w:val="18"/>
              </w:rPr>
            </w:pPr>
            <w:r w:rsidRPr="00E703A4">
              <w:rPr>
                <w:sz w:val="18"/>
                <w:szCs w:val="18"/>
              </w:rPr>
              <w:t xml:space="preserve">Rel 102, or 120 </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363EB12" w14:textId="5B65A948" w:rsidR="00F45585" w:rsidRPr="00E703A4" w:rsidRDefault="00F45585" w:rsidP="00F45585">
            <w:pPr>
              <w:rPr>
                <w:sz w:val="18"/>
                <w:szCs w:val="18"/>
              </w:rPr>
            </w:pPr>
            <w:r w:rsidRPr="00E703A4">
              <w:rPr>
                <w:sz w:val="18"/>
                <w:szCs w:val="18"/>
              </w:rPr>
              <w:t>Every semester for  120 (102 fall only)</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3B3DE396"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5050C75C" w14:textId="21226002" w:rsidR="00F45585" w:rsidRPr="00E703A4" w:rsidRDefault="00F45585" w:rsidP="00F45585">
            <w:pPr>
              <w:rPr>
                <w:sz w:val="18"/>
                <w:szCs w:val="18"/>
              </w:rPr>
            </w:pPr>
            <w:r w:rsidRPr="00E703A4">
              <w:rPr>
                <w:sz w:val="18"/>
                <w:szCs w:val="18"/>
              </w:rPr>
              <w:t xml:space="preserve">Rel  102, </w:t>
            </w:r>
            <w:r w:rsidR="00F206AA" w:rsidRPr="00E703A4">
              <w:rPr>
                <w:sz w:val="18"/>
                <w:szCs w:val="18"/>
              </w:rPr>
              <w:t>or</w:t>
            </w:r>
            <w:r w:rsidRPr="00E703A4">
              <w:rPr>
                <w:sz w:val="18"/>
                <w:szCs w:val="18"/>
              </w:rPr>
              <w:t xml:space="preserve"> 120 </w:t>
            </w:r>
          </w:p>
          <w:p w14:paraId="45FCF468" w14:textId="77777777" w:rsidR="00F45585" w:rsidRPr="00E703A4" w:rsidRDefault="00F45585" w:rsidP="00F45585">
            <w:pPr>
              <w:rPr>
                <w:sz w:val="18"/>
                <w:szCs w:val="18"/>
              </w:rPr>
            </w:pPr>
          </w:p>
        </w:tc>
      </w:tr>
      <w:tr w:rsidR="00F45585" w:rsidRPr="00E703A4" w14:paraId="13546A01" w14:textId="77777777" w:rsidTr="007535A4">
        <w:trPr>
          <w:cantSplit/>
          <w:trHeight w:val="502"/>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6ADE0183" w14:textId="77777777" w:rsidR="00F45585" w:rsidRPr="00E703A4" w:rsidRDefault="00F45585" w:rsidP="00F45585">
            <w:pPr>
              <w:rPr>
                <w:sz w:val="18"/>
                <w:szCs w:val="18"/>
              </w:rPr>
            </w:pPr>
            <w:r w:rsidRPr="00E703A4">
              <w:rPr>
                <w:sz w:val="18"/>
                <w:szCs w:val="18"/>
              </w:rPr>
              <w:t>Secondary Education Licensure</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1ECEB89" w14:textId="77777777" w:rsidR="00F45585" w:rsidRPr="00E703A4" w:rsidRDefault="00F45585" w:rsidP="00F45585">
            <w:pPr>
              <w:rPr>
                <w:sz w:val="18"/>
                <w:szCs w:val="18"/>
              </w:rPr>
            </w:pPr>
            <w:r w:rsidRPr="00E703A4">
              <w:rPr>
                <w:sz w:val="18"/>
                <w:szCs w:val="18"/>
              </w:rPr>
              <w:t>Educ 114 and first course in major area</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914C4CE" w14:textId="77777777" w:rsidR="00F45585" w:rsidRPr="00E703A4" w:rsidRDefault="00F45585" w:rsidP="00F45585">
            <w:pPr>
              <w:rPr>
                <w:sz w:val="18"/>
                <w:szCs w:val="18"/>
              </w:rPr>
            </w:pPr>
            <w:r w:rsidRPr="00E703A4">
              <w:rPr>
                <w:sz w:val="18"/>
                <w:szCs w:val="18"/>
              </w:rPr>
              <w:t>Educ 114 is offered 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CCEEB1B" w14:textId="77777777" w:rsidR="00F45585" w:rsidRPr="00E703A4" w:rsidRDefault="00F45585" w:rsidP="00F45585">
            <w:pPr>
              <w:rPr>
                <w:sz w:val="18"/>
                <w:szCs w:val="18"/>
              </w:rPr>
            </w:pPr>
            <w:r w:rsidRPr="00E703A4">
              <w:rPr>
                <w:sz w:val="18"/>
                <w:szCs w:val="18"/>
              </w:rPr>
              <w:t>Licensure in 4 years is possible when Educ 114 is taken the second year as long as the student begins the major area the first semester of school</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791E1D3B" w14:textId="77777777" w:rsidR="00F45585" w:rsidRPr="00E703A4" w:rsidRDefault="00F45585" w:rsidP="00F45585">
            <w:pPr>
              <w:rPr>
                <w:sz w:val="18"/>
                <w:szCs w:val="18"/>
              </w:rPr>
            </w:pPr>
            <w:r w:rsidRPr="00E703A4">
              <w:rPr>
                <w:sz w:val="18"/>
                <w:szCs w:val="18"/>
              </w:rPr>
              <w:t>Educ 118 (may be taken the same semester as Educ 114)</w:t>
            </w:r>
          </w:p>
        </w:tc>
      </w:tr>
      <w:tr w:rsidR="00F45585" w:rsidRPr="00E703A4" w14:paraId="094D1F0A" w14:textId="77777777" w:rsidTr="007535A4">
        <w:trPr>
          <w:cantSplit/>
          <w:trHeight w:val="610"/>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28736EB9" w14:textId="77777777" w:rsidR="00F45585" w:rsidRPr="00E703A4" w:rsidRDefault="00F45585" w:rsidP="00F45585">
            <w:pPr>
              <w:rPr>
                <w:sz w:val="18"/>
                <w:szCs w:val="18"/>
              </w:rPr>
            </w:pPr>
            <w:r w:rsidRPr="00E703A4">
              <w:rPr>
                <w:sz w:val="18"/>
                <w:szCs w:val="18"/>
              </w:rPr>
              <w:t>Social Justice Studies</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F6B782F" w14:textId="34C7BA67" w:rsidR="00F45585" w:rsidRPr="00E703A4" w:rsidRDefault="00E703A4" w:rsidP="00F45585">
            <w:pPr>
              <w:rPr>
                <w:sz w:val="18"/>
                <w:szCs w:val="18"/>
              </w:rPr>
            </w:pPr>
            <w:r w:rsidRPr="00E703A4">
              <w:rPr>
                <w:sz w:val="18"/>
                <w:szCs w:val="18"/>
              </w:rPr>
              <w:t xml:space="preserve">SJS 101 or </w:t>
            </w:r>
            <w:proofErr w:type="spellStart"/>
            <w:r w:rsidRPr="00E703A4">
              <w:rPr>
                <w:sz w:val="18"/>
                <w:szCs w:val="18"/>
              </w:rPr>
              <w:t>Eng</w:t>
            </w:r>
            <w:proofErr w:type="spellEnd"/>
            <w:r w:rsidRPr="00E703A4">
              <w:rPr>
                <w:sz w:val="18"/>
                <w:szCs w:val="18"/>
              </w:rPr>
              <w:t xml:space="preserve"> 236</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8EEA022" w14:textId="77777777" w:rsidR="00F45585" w:rsidRPr="00E703A4" w:rsidRDefault="00F45585" w:rsidP="00F45585">
            <w:pPr>
              <w:rPr>
                <w:sz w:val="18"/>
                <w:szCs w:val="18"/>
              </w:rPr>
            </w:pPr>
            <w:r w:rsidRPr="00E703A4">
              <w:rPr>
                <w:sz w:val="18"/>
                <w:szCs w:val="18"/>
              </w:rPr>
              <w:t>SJS 101 spring</w:t>
            </w:r>
          </w:p>
          <w:p w14:paraId="4581F1F9" w14:textId="77777777" w:rsidR="00F45585" w:rsidRPr="00E703A4" w:rsidRDefault="00F45585" w:rsidP="00F45585">
            <w:pPr>
              <w:rPr>
                <w:sz w:val="18"/>
                <w:szCs w:val="18"/>
              </w:rPr>
            </w:pPr>
            <w:r w:rsidRPr="00E703A4">
              <w:rPr>
                <w:sz w:val="18"/>
                <w:szCs w:val="18"/>
              </w:rPr>
              <w:t>Soc 250 every other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52CAB16" w14:textId="77777777" w:rsidR="00F45585" w:rsidRPr="00E703A4" w:rsidRDefault="00F45585" w:rsidP="00F45585">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3DAC255D" w14:textId="77777777" w:rsidR="00F45585" w:rsidRPr="00E703A4" w:rsidRDefault="00F45585" w:rsidP="00F45585">
            <w:pPr>
              <w:rPr>
                <w:sz w:val="18"/>
                <w:szCs w:val="18"/>
              </w:rPr>
            </w:pPr>
            <w:r w:rsidRPr="00E703A4">
              <w:rPr>
                <w:sz w:val="18"/>
                <w:szCs w:val="18"/>
              </w:rPr>
              <w:t>Depending on concentration area:</w:t>
            </w:r>
          </w:p>
          <w:p w14:paraId="1022275F" w14:textId="77777777" w:rsidR="00F45585" w:rsidRPr="00E703A4" w:rsidRDefault="00F45585" w:rsidP="00F45585">
            <w:pPr>
              <w:rPr>
                <w:sz w:val="18"/>
                <w:szCs w:val="18"/>
              </w:rPr>
            </w:pPr>
            <w:r w:rsidRPr="00E703A4">
              <w:rPr>
                <w:sz w:val="18"/>
                <w:szCs w:val="18"/>
              </w:rPr>
              <w:t xml:space="preserve">Span 105, </w:t>
            </w:r>
            <w:proofErr w:type="spellStart"/>
            <w:r w:rsidRPr="00E703A4">
              <w:rPr>
                <w:sz w:val="18"/>
                <w:szCs w:val="18"/>
              </w:rPr>
              <w:t>Wmst</w:t>
            </w:r>
            <w:proofErr w:type="spellEnd"/>
            <w:r w:rsidRPr="00E703A4">
              <w:rPr>
                <w:sz w:val="18"/>
                <w:szCs w:val="18"/>
              </w:rPr>
              <w:t xml:space="preserve"> 101, Biol 103, </w:t>
            </w:r>
            <w:proofErr w:type="spellStart"/>
            <w:r w:rsidRPr="00E703A4">
              <w:rPr>
                <w:sz w:val="18"/>
                <w:szCs w:val="18"/>
              </w:rPr>
              <w:t>Nasc</w:t>
            </w:r>
            <w:proofErr w:type="spellEnd"/>
            <w:r w:rsidRPr="00E703A4">
              <w:rPr>
                <w:sz w:val="18"/>
                <w:szCs w:val="18"/>
              </w:rPr>
              <w:t xml:space="preserve"> 102, Econ 100, Rel120</w:t>
            </w:r>
          </w:p>
        </w:tc>
      </w:tr>
      <w:tr w:rsidR="00F45585" w:rsidRPr="00E703A4" w14:paraId="4741F187" w14:textId="77777777" w:rsidTr="000D099A">
        <w:trPr>
          <w:cantSplit/>
          <w:trHeight w:val="269"/>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6EAC6699" w14:textId="77777777" w:rsidR="00F45585" w:rsidRPr="00E703A4" w:rsidRDefault="00F45585" w:rsidP="00F45585">
            <w:pPr>
              <w:rPr>
                <w:sz w:val="18"/>
                <w:szCs w:val="18"/>
              </w:rPr>
            </w:pPr>
            <w:r w:rsidRPr="00E703A4">
              <w:rPr>
                <w:sz w:val="18"/>
                <w:szCs w:val="18"/>
              </w:rPr>
              <w:t xml:space="preserve">Sociology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6E8DC9D" w14:textId="77777777" w:rsidR="00F45585" w:rsidRPr="00E703A4" w:rsidRDefault="00F45585" w:rsidP="00F45585">
            <w:pPr>
              <w:rPr>
                <w:sz w:val="18"/>
                <w:szCs w:val="18"/>
              </w:rPr>
            </w:pPr>
            <w:r w:rsidRPr="00E703A4">
              <w:rPr>
                <w:sz w:val="18"/>
                <w:szCs w:val="18"/>
              </w:rPr>
              <w:t>Soc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E645592" w14:textId="77777777" w:rsidR="00F45585" w:rsidRPr="00E703A4" w:rsidRDefault="00F45585" w:rsidP="00F45585">
            <w:pPr>
              <w:rPr>
                <w:sz w:val="18"/>
                <w:szCs w:val="18"/>
              </w:rPr>
            </w:pPr>
            <w:r w:rsidRPr="00E703A4">
              <w:rPr>
                <w:sz w:val="18"/>
                <w:szCs w:val="18"/>
              </w:rPr>
              <w:t>Every semester</w:t>
            </w:r>
          </w:p>
          <w:p w14:paraId="3A33700C" w14:textId="77777777" w:rsidR="00F45585" w:rsidRPr="00E703A4" w:rsidRDefault="00F45585" w:rsidP="00F45585">
            <w:pPr>
              <w:rPr>
                <w:sz w:val="18"/>
                <w:szCs w:val="18"/>
              </w:rPr>
            </w:pP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25E4410" w14:textId="77777777" w:rsidR="00F45585" w:rsidRPr="00E703A4" w:rsidRDefault="00F45585" w:rsidP="00F45585">
            <w:pPr>
              <w:rPr>
                <w:sz w:val="18"/>
                <w:szCs w:val="18"/>
              </w:rPr>
            </w:pPr>
            <w:r w:rsidRPr="00E703A4">
              <w:rPr>
                <w:sz w:val="18"/>
                <w:szCs w:val="18"/>
              </w:rPr>
              <w:t>Yes, SOC 204 is a good introduction to the department if Soc 101 is full</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4806C860" w14:textId="0DF0EFDB" w:rsidR="00F45585" w:rsidRPr="00E703A4" w:rsidRDefault="00F45585" w:rsidP="00E703A4">
            <w:pPr>
              <w:rPr>
                <w:sz w:val="18"/>
                <w:szCs w:val="18"/>
              </w:rPr>
            </w:pPr>
            <w:r w:rsidRPr="00E703A4">
              <w:rPr>
                <w:sz w:val="18"/>
                <w:szCs w:val="18"/>
              </w:rPr>
              <w:t>Soc 204</w:t>
            </w:r>
          </w:p>
        </w:tc>
      </w:tr>
      <w:tr w:rsidR="00445039" w:rsidRPr="00E703A4" w14:paraId="0B744A34" w14:textId="77777777" w:rsidTr="000D099A">
        <w:trPr>
          <w:cantSplit/>
          <w:trHeight w:val="807"/>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47DB9C0A" w14:textId="0AF6E45B" w:rsidR="00445039" w:rsidRPr="00E703A4" w:rsidRDefault="00445039" w:rsidP="00445039">
            <w:pPr>
              <w:rPr>
                <w:sz w:val="18"/>
                <w:szCs w:val="18"/>
              </w:rPr>
            </w:pPr>
            <w:r w:rsidRPr="00E703A4">
              <w:rPr>
                <w:sz w:val="18"/>
                <w:szCs w:val="18"/>
              </w:rPr>
              <w:lastRenderedPageBreak/>
              <w:t xml:space="preserve">Spanish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8D7B022" w14:textId="77777777" w:rsidR="00445039" w:rsidRPr="00E703A4" w:rsidRDefault="00445039" w:rsidP="00445039">
            <w:pPr>
              <w:rPr>
                <w:sz w:val="18"/>
                <w:szCs w:val="18"/>
              </w:rPr>
            </w:pPr>
            <w:r w:rsidRPr="00E703A4">
              <w:rPr>
                <w:sz w:val="18"/>
                <w:szCs w:val="18"/>
              </w:rPr>
              <w:t>Span 110 for students with no background in Spanish.</w:t>
            </w:r>
          </w:p>
          <w:p w14:paraId="658CE8EF" w14:textId="77777777" w:rsidR="00445039" w:rsidRPr="00E703A4" w:rsidRDefault="00445039" w:rsidP="00445039">
            <w:pPr>
              <w:rPr>
                <w:sz w:val="18"/>
                <w:szCs w:val="18"/>
              </w:rPr>
            </w:pPr>
          </w:p>
          <w:p w14:paraId="69D0F7D5" w14:textId="77777777" w:rsidR="00445039" w:rsidRPr="00E703A4" w:rsidRDefault="00445039" w:rsidP="00445039">
            <w:pPr>
              <w:rPr>
                <w:sz w:val="18"/>
                <w:szCs w:val="18"/>
              </w:rPr>
            </w:pPr>
            <w:r w:rsidRPr="00E703A4">
              <w:rPr>
                <w:sz w:val="18"/>
                <w:szCs w:val="18"/>
              </w:rPr>
              <w:t xml:space="preserve">** Spanish 111, 220, 221, 222, and 223 are options for students with prior experience in Spanish.  </w:t>
            </w:r>
          </w:p>
          <w:p w14:paraId="7FF43DD8" w14:textId="10C08C82" w:rsidR="00445039" w:rsidRPr="00E703A4" w:rsidRDefault="00445039" w:rsidP="00445039">
            <w:pPr>
              <w:rPr>
                <w:sz w:val="18"/>
                <w:szCs w:val="18"/>
              </w:rPr>
            </w:pPr>
            <w:r w:rsidRPr="00E703A4">
              <w:rPr>
                <w:sz w:val="18"/>
                <w:szCs w:val="18"/>
              </w:rPr>
              <w:t>See comment column.</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7F58533" w14:textId="3A9B216E" w:rsidR="00445039" w:rsidRPr="00E703A4" w:rsidRDefault="00445039" w:rsidP="00445039">
            <w:pPr>
              <w:rPr>
                <w:sz w:val="18"/>
                <w:szCs w:val="18"/>
              </w:rPr>
            </w:pPr>
            <w:r w:rsidRPr="00E703A4">
              <w:rPr>
                <w:sz w:val="18"/>
                <w:szCs w:val="18"/>
              </w:rPr>
              <w:t xml:space="preserve">SPAN 111 </w:t>
            </w:r>
            <w:r w:rsidR="00F206AA" w:rsidRPr="00E703A4">
              <w:rPr>
                <w:sz w:val="18"/>
                <w:szCs w:val="18"/>
              </w:rPr>
              <w:t>is</w:t>
            </w:r>
            <w:r w:rsidRPr="00E703A4">
              <w:rPr>
                <w:sz w:val="18"/>
                <w:szCs w:val="18"/>
              </w:rPr>
              <w:t xml:space="preserve"> offered every semester. One to two 200-level courses are offered 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31D7CEF" w14:textId="77777777" w:rsidR="00445039" w:rsidRPr="00E703A4" w:rsidRDefault="00445039" w:rsidP="00445039">
            <w:pPr>
              <w:rPr>
                <w:sz w:val="18"/>
                <w:szCs w:val="18"/>
              </w:rPr>
            </w:pPr>
            <w:r w:rsidRPr="00E703A4">
              <w:rPr>
                <w:sz w:val="18"/>
                <w:szCs w:val="18"/>
              </w:rPr>
              <w:t>Yes, if beginning at the 220/221/222/</w:t>
            </w:r>
            <w:r w:rsidRPr="00E703A4">
              <w:rPr>
                <w:bCs/>
                <w:sz w:val="18"/>
                <w:szCs w:val="18"/>
              </w:rPr>
              <w:t>223</w:t>
            </w:r>
            <w:r w:rsidRPr="00E703A4">
              <w:rPr>
                <w:sz w:val="18"/>
                <w:szCs w:val="18"/>
              </w:rPr>
              <w:t> level.</w:t>
            </w:r>
          </w:p>
          <w:p w14:paraId="7D4EBC81" w14:textId="77777777" w:rsidR="00445039" w:rsidRPr="00E703A4" w:rsidRDefault="00445039" w:rsidP="00445039">
            <w:pPr>
              <w:rPr>
                <w:sz w:val="18"/>
                <w:szCs w:val="18"/>
              </w:rPr>
            </w:pPr>
            <w:r w:rsidRPr="00E703A4">
              <w:rPr>
                <w:sz w:val="18"/>
                <w:szCs w:val="18"/>
              </w:rPr>
              <w:t>Students with background in Spanish should consult placement information sheet available during orientation for self-placement.</w:t>
            </w:r>
          </w:p>
          <w:p w14:paraId="50A29F57" w14:textId="77777777" w:rsidR="00445039" w:rsidRPr="00E703A4" w:rsidRDefault="00445039" w:rsidP="00445039">
            <w:pPr>
              <w:rPr>
                <w:sz w:val="18"/>
                <w:szCs w:val="18"/>
              </w:rPr>
            </w:pPr>
            <w:r w:rsidRPr="00E703A4">
              <w:rPr>
                <w:sz w:val="18"/>
                <w:szCs w:val="18"/>
              </w:rPr>
              <w:t xml:space="preserve">We recommend you take a look at Spanish major requirements to plan accordingly: </w:t>
            </w:r>
            <w:hyperlink r:id="rId9" w:history="1">
              <w:r w:rsidRPr="00E703A4">
                <w:rPr>
                  <w:rStyle w:val="Hyperlink"/>
                  <w:sz w:val="18"/>
                  <w:szCs w:val="18"/>
                </w:rPr>
                <w:t>https://simpson.edu/sites/default/files/2020-04/Spanish%20major%202020%2021.pdf</w:t>
              </w:r>
            </w:hyperlink>
            <w:r w:rsidRPr="00E703A4">
              <w:rPr>
                <w:sz w:val="18"/>
                <w:szCs w:val="18"/>
              </w:rPr>
              <w:t xml:space="preserve"> </w:t>
            </w:r>
          </w:p>
          <w:p w14:paraId="09C7BDD3" w14:textId="77777777" w:rsidR="00445039" w:rsidRPr="00E703A4" w:rsidRDefault="00445039" w:rsidP="00445039">
            <w:pPr>
              <w:rPr>
                <w:sz w:val="18"/>
                <w:szCs w:val="18"/>
              </w:rPr>
            </w:pPr>
          </w:p>
          <w:p w14:paraId="4ECA0CBC" w14:textId="77777777" w:rsidR="00445039" w:rsidRPr="00E703A4" w:rsidRDefault="00445039" w:rsidP="00445039">
            <w:pPr>
              <w:rPr>
                <w:sz w:val="18"/>
                <w:szCs w:val="18"/>
              </w:rPr>
            </w:pPr>
          </w:p>
          <w:p w14:paraId="38577445" w14:textId="77777777" w:rsidR="00445039" w:rsidRPr="00E703A4" w:rsidRDefault="00445039" w:rsidP="00445039">
            <w:pPr>
              <w:rPr>
                <w:sz w:val="18"/>
                <w:szCs w:val="18"/>
              </w:rPr>
            </w:pPr>
            <w:r w:rsidRPr="00E703A4">
              <w:rPr>
                <w:sz w:val="18"/>
                <w:szCs w:val="18"/>
              </w:rPr>
              <w:t>Note:  Students with advanced skills, dual credit or AP credit should </w:t>
            </w:r>
            <w:r w:rsidRPr="00E703A4">
              <w:rPr>
                <w:bCs/>
                <w:sz w:val="18"/>
                <w:szCs w:val="18"/>
              </w:rPr>
              <w:t>register for a 200-level</w:t>
            </w:r>
            <w:r w:rsidRPr="00E703A4">
              <w:rPr>
                <w:sz w:val="18"/>
                <w:szCs w:val="18"/>
              </w:rPr>
              <w:t>. </w:t>
            </w:r>
          </w:p>
          <w:p w14:paraId="0E144B18" w14:textId="77777777" w:rsidR="00445039" w:rsidRPr="00E703A4" w:rsidRDefault="00445039" w:rsidP="00445039">
            <w:pPr>
              <w:rPr>
                <w:sz w:val="18"/>
                <w:szCs w:val="18"/>
              </w:rPr>
            </w:pPr>
            <w:r w:rsidRPr="00E703A4">
              <w:rPr>
                <w:sz w:val="18"/>
                <w:szCs w:val="18"/>
              </w:rPr>
              <w:t>All elective courses at the 300 level require 220, 221, 222, </w:t>
            </w:r>
            <w:r w:rsidRPr="00E703A4">
              <w:rPr>
                <w:bCs/>
                <w:sz w:val="18"/>
                <w:szCs w:val="18"/>
              </w:rPr>
              <w:t>or 223</w:t>
            </w:r>
            <w:r w:rsidRPr="00E703A4">
              <w:rPr>
                <w:sz w:val="18"/>
                <w:szCs w:val="18"/>
              </w:rPr>
              <w:t> as a pre-requisite.   </w:t>
            </w:r>
          </w:p>
          <w:p w14:paraId="1FBD4704" w14:textId="3B918AE5" w:rsidR="00445039" w:rsidRPr="00E703A4" w:rsidRDefault="00445039" w:rsidP="00445039">
            <w:pPr>
              <w:rPr>
                <w:sz w:val="18"/>
                <w:szCs w:val="18"/>
              </w:rPr>
            </w:pPr>
            <w:r w:rsidRPr="00E703A4">
              <w:rPr>
                <w:sz w:val="18"/>
                <w:szCs w:val="18"/>
              </w:rPr>
              <w:t>Students interested in taking the CLEP test to receive credit for their language skills must do so before the end of their first semester of language study at Simpson.</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A131992" w14:textId="77777777" w:rsidR="00445039" w:rsidRPr="00E703A4" w:rsidRDefault="00445039" w:rsidP="00445039">
            <w:pPr>
              <w:rPr>
                <w:sz w:val="18"/>
                <w:szCs w:val="18"/>
              </w:rPr>
            </w:pPr>
            <w:r w:rsidRPr="00E703A4">
              <w:rPr>
                <w:sz w:val="18"/>
                <w:szCs w:val="18"/>
              </w:rPr>
              <w:t>** Portuguese (PORT 105): No pre-requisites or prior language instruction needed. 2-credit course, taught every 2 years.</w:t>
            </w:r>
          </w:p>
          <w:p w14:paraId="39C8C2C4" w14:textId="77777777" w:rsidR="00445039" w:rsidRPr="00E703A4" w:rsidRDefault="00445039" w:rsidP="00445039">
            <w:pPr>
              <w:rPr>
                <w:sz w:val="18"/>
                <w:szCs w:val="18"/>
              </w:rPr>
            </w:pPr>
          </w:p>
          <w:p w14:paraId="65E4B30A" w14:textId="77777777" w:rsidR="00445039" w:rsidRPr="00E703A4" w:rsidRDefault="00445039" w:rsidP="00445039">
            <w:pPr>
              <w:rPr>
                <w:sz w:val="18"/>
                <w:szCs w:val="18"/>
              </w:rPr>
            </w:pPr>
            <w:r w:rsidRPr="00E703A4">
              <w:rPr>
                <w:sz w:val="18"/>
                <w:szCs w:val="18"/>
              </w:rPr>
              <w:t xml:space="preserve">Start with appropriate language skills course:  SPAN 110, 111, or 200-level in the fall semesters. </w:t>
            </w:r>
          </w:p>
          <w:p w14:paraId="3B5A1F6C" w14:textId="11B57EAC" w:rsidR="00445039" w:rsidRPr="00E703A4" w:rsidRDefault="00445039" w:rsidP="00445039">
            <w:pPr>
              <w:rPr>
                <w:sz w:val="18"/>
                <w:szCs w:val="18"/>
              </w:rPr>
            </w:pPr>
            <w:r w:rsidRPr="00E703A4">
              <w:rPr>
                <w:sz w:val="18"/>
                <w:szCs w:val="18"/>
              </w:rPr>
              <w:t>SPAN 110, 111, or 200-level in the spring semester.</w:t>
            </w:r>
          </w:p>
        </w:tc>
      </w:tr>
      <w:tr w:rsidR="00962AF0" w:rsidRPr="00E703A4" w14:paraId="6DEF44C1"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74F69D0" w14:textId="12BB8DA5" w:rsidR="00962AF0" w:rsidRPr="00E703A4" w:rsidRDefault="00962AF0" w:rsidP="00962AF0">
            <w:pPr>
              <w:rPr>
                <w:sz w:val="18"/>
                <w:szCs w:val="18"/>
              </w:rPr>
            </w:pPr>
            <w:r w:rsidRPr="00E703A4">
              <w:rPr>
                <w:sz w:val="18"/>
                <w:szCs w:val="18"/>
              </w:rPr>
              <w:t xml:space="preserve">Sports Administration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C9AF787" w14:textId="64B42EC0" w:rsidR="00962AF0" w:rsidRPr="00E703A4" w:rsidRDefault="00962AF0" w:rsidP="00962AF0">
            <w:pPr>
              <w:rPr>
                <w:sz w:val="18"/>
                <w:szCs w:val="18"/>
              </w:rPr>
            </w:pPr>
            <w:proofErr w:type="spellStart"/>
            <w:r w:rsidRPr="00E703A4">
              <w:rPr>
                <w:sz w:val="18"/>
                <w:szCs w:val="18"/>
              </w:rPr>
              <w:t>SpSc</w:t>
            </w:r>
            <w:proofErr w:type="spellEnd"/>
            <w:r w:rsidRPr="00E703A4">
              <w:rPr>
                <w:sz w:val="18"/>
                <w:szCs w:val="18"/>
              </w:rPr>
              <w:t xml:space="preserve"> 216 and Acct 201 or Comm 223</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11F09F6" w14:textId="77777777" w:rsidR="00962AF0" w:rsidRPr="00E703A4" w:rsidRDefault="00962AF0" w:rsidP="00962AF0">
            <w:pPr>
              <w:rPr>
                <w:sz w:val="18"/>
                <w:szCs w:val="18"/>
              </w:rPr>
            </w:pPr>
            <w:proofErr w:type="spellStart"/>
            <w:r w:rsidRPr="00E703A4">
              <w:rPr>
                <w:sz w:val="18"/>
                <w:szCs w:val="18"/>
              </w:rPr>
              <w:t>Spsc</w:t>
            </w:r>
            <w:proofErr w:type="spellEnd"/>
            <w:r w:rsidRPr="00E703A4">
              <w:rPr>
                <w:sz w:val="18"/>
                <w:szCs w:val="18"/>
              </w:rPr>
              <w:t xml:space="preserve"> 216 – Fall</w:t>
            </w:r>
          </w:p>
          <w:p w14:paraId="730D06FB" w14:textId="6F725B22" w:rsidR="00962AF0" w:rsidRPr="00E703A4" w:rsidRDefault="00962AF0" w:rsidP="00962AF0">
            <w:pPr>
              <w:rPr>
                <w:sz w:val="18"/>
                <w:szCs w:val="18"/>
              </w:rPr>
            </w:pP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5D1CDEF" w14:textId="69CB0E8D" w:rsidR="00962AF0" w:rsidRPr="00E703A4" w:rsidRDefault="00962AF0" w:rsidP="00962AF0">
            <w:pPr>
              <w:rPr>
                <w:sz w:val="18"/>
                <w:szCs w:val="18"/>
              </w:rPr>
            </w:pPr>
            <w:r w:rsidRPr="00E703A4">
              <w:rPr>
                <w:sz w:val="18"/>
                <w:szCs w:val="18"/>
              </w:rPr>
              <w:t xml:space="preserve">Yes, Take </w:t>
            </w:r>
            <w:proofErr w:type="spellStart"/>
            <w:r w:rsidRPr="00E703A4">
              <w:rPr>
                <w:sz w:val="18"/>
                <w:szCs w:val="18"/>
              </w:rPr>
              <w:t>SpSc</w:t>
            </w:r>
            <w:proofErr w:type="spellEnd"/>
            <w:r w:rsidRPr="00E703A4">
              <w:rPr>
                <w:sz w:val="18"/>
                <w:szCs w:val="18"/>
              </w:rPr>
              <w:t xml:space="preserve"> 253 in Spring Semester</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6CD62250" w14:textId="72472C9D" w:rsidR="00962AF0" w:rsidRPr="00E703A4" w:rsidRDefault="00962AF0" w:rsidP="00962AF0">
            <w:pPr>
              <w:rPr>
                <w:sz w:val="18"/>
                <w:szCs w:val="18"/>
              </w:rPr>
            </w:pPr>
            <w:proofErr w:type="spellStart"/>
            <w:r w:rsidRPr="00E703A4">
              <w:rPr>
                <w:sz w:val="18"/>
                <w:szCs w:val="18"/>
              </w:rPr>
              <w:t>SpSc</w:t>
            </w:r>
            <w:proofErr w:type="spellEnd"/>
            <w:r w:rsidRPr="00E703A4">
              <w:rPr>
                <w:sz w:val="18"/>
                <w:szCs w:val="18"/>
              </w:rPr>
              <w:t xml:space="preserve"> 253 (in spring), </w:t>
            </w:r>
            <w:proofErr w:type="spellStart"/>
            <w:r w:rsidRPr="00E703A4">
              <w:rPr>
                <w:sz w:val="18"/>
                <w:szCs w:val="18"/>
              </w:rPr>
              <w:t>SpSc</w:t>
            </w:r>
            <w:proofErr w:type="spellEnd"/>
            <w:r w:rsidRPr="00E703A4">
              <w:rPr>
                <w:sz w:val="18"/>
                <w:szCs w:val="18"/>
              </w:rPr>
              <w:t xml:space="preserve"> 273 (in spring), Acct 201 or Comm 223</w:t>
            </w:r>
          </w:p>
        </w:tc>
      </w:tr>
      <w:tr w:rsidR="00962AF0" w:rsidRPr="00E703A4" w14:paraId="2B093F1B" w14:textId="77777777" w:rsidTr="007535A4">
        <w:trPr>
          <w:cantSplit/>
          <w:trHeight w:val="313"/>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F2D9D52" w14:textId="7A5B6894" w:rsidR="00962AF0" w:rsidRPr="00E703A4" w:rsidRDefault="00962AF0" w:rsidP="00962AF0">
            <w:pPr>
              <w:rPr>
                <w:sz w:val="18"/>
                <w:szCs w:val="18"/>
              </w:rPr>
            </w:pPr>
            <w:r w:rsidRPr="00E703A4">
              <w:rPr>
                <w:sz w:val="18"/>
                <w:szCs w:val="18"/>
              </w:rPr>
              <w:t>Sports Communication</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3F91A58" w14:textId="561CD24A" w:rsidR="00962AF0" w:rsidRPr="00E703A4" w:rsidRDefault="00962AF0" w:rsidP="00962AF0">
            <w:pPr>
              <w:rPr>
                <w:sz w:val="18"/>
                <w:szCs w:val="18"/>
              </w:rPr>
            </w:pPr>
            <w:r w:rsidRPr="00E703A4">
              <w:rPr>
                <w:sz w:val="18"/>
                <w:szCs w:val="18"/>
              </w:rPr>
              <w:t>Comm 101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6748DB7" w14:textId="13CC29DF" w:rsidR="00962AF0" w:rsidRPr="00E703A4" w:rsidRDefault="00962AF0" w:rsidP="00962AF0">
            <w:pPr>
              <w:rPr>
                <w:sz w:val="18"/>
                <w:szCs w:val="18"/>
              </w:rPr>
            </w:pPr>
            <w:r w:rsidRPr="00E703A4">
              <w:rPr>
                <w:sz w:val="18"/>
                <w:szCs w:val="18"/>
              </w:rPr>
              <w:t>Every semester</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206D86F7" w14:textId="3107F705" w:rsidR="00962AF0" w:rsidRPr="00E703A4" w:rsidRDefault="00962AF0" w:rsidP="00962AF0">
            <w:pPr>
              <w:rPr>
                <w:sz w:val="18"/>
                <w:szCs w:val="18"/>
              </w:rPr>
            </w:pPr>
            <w:r w:rsidRPr="00E703A4">
              <w:rPr>
                <w:sz w:val="18"/>
                <w:szCs w:val="18"/>
              </w:rPr>
              <w:t>Yes.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24DF7146" w14:textId="1E349986" w:rsidR="00962AF0" w:rsidRPr="00E703A4" w:rsidRDefault="00962AF0" w:rsidP="00962AF0">
            <w:pPr>
              <w:rPr>
                <w:sz w:val="18"/>
                <w:szCs w:val="18"/>
              </w:rPr>
            </w:pPr>
            <w:r w:rsidRPr="00E703A4">
              <w:rPr>
                <w:sz w:val="18"/>
                <w:szCs w:val="18"/>
              </w:rPr>
              <w:t>SPSC 253 Spring</w:t>
            </w:r>
          </w:p>
        </w:tc>
      </w:tr>
      <w:tr w:rsidR="00F54273" w:rsidRPr="00E703A4" w14:paraId="1CDAA1D7" w14:textId="77777777" w:rsidTr="007535A4">
        <w:trPr>
          <w:cantSplit/>
          <w:trHeight w:val="313"/>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1CC6BCE3" w14:textId="03236B9B" w:rsidR="00F54273" w:rsidRPr="00E703A4" w:rsidRDefault="00F54273" w:rsidP="00F54273">
            <w:pPr>
              <w:rPr>
                <w:sz w:val="18"/>
                <w:szCs w:val="18"/>
              </w:rPr>
            </w:pPr>
            <w:r w:rsidRPr="00E703A4">
              <w:rPr>
                <w:sz w:val="18"/>
                <w:szCs w:val="18"/>
              </w:rPr>
              <w:t xml:space="preserve">Theatre Arts </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F490E49" w14:textId="5E9A86D9" w:rsidR="00F54273" w:rsidRPr="00E703A4" w:rsidRDefault="00F54273" w:rsidP="00F54273">
            <w:pPr>
              <w:rPr>
                <w:sz w:val="18"/>
                <w:szCs w:val="18"/>
              </w:rPr>
            </w:pPr>
            <w:proofErr w:type="spellStart"/>
            <w:r w:rsidRPr="00E703A4">
              <w:rPr>
                <w:sz w:val="18"/>
                <w:szCs w:val="18"/>
              </w:rPr>
              <w:t>Thtr</w:t>
            </w:r>
            <w:proofErr w:type="spellEnd"/>
            <w:r w:rsidRPr="00E703A4">
              <w:rPr>
                <w:sz w:val="18"/>
                <w:szCs w:val="18"/>
              </w:rPr>
              <w:t xml:space="preserve"> 101</w:t>
            </w:r>
            <w:r w:rsidRPr="00E703A4">
              <w:rPr>
                <w:sz w:val="18"/>
                <w:szCs w:val="18"/>
              </w:rPr>
              <w:br/>
            </w:r>
            <w:proofErr w:type="spellStart"/>
            <w:r w:rsidRPr="00E703A4">
              <w:rPr>
                <w:sz w:val="18"/>
                <w:szCs w:val="18"/>
              </w:rPr>
              <w:t>Thtr</w:t>
            </w:r>
            <w:proofErr w:type="spellEnd"/>
            <w:r w:rsidRPr="00E703A4">
              <w:rPr>
                <w:sz w:val="18"/>
                <w:szCs w:val="18"/>
              </w:rPr>
              <w:t xml:space="preserve"> 001</w:t>
            </w: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00B5B461" w14:textId="1E18BB18" w:rsidR="00F54273" w:rsidRPr="00E703A4" w:rsidRDefault="00F54273" w:rsidP="00F54273">
            <w:pPr>
              <w:rPr>
                <w:sz w:val="18"/>
                <w:szCs w:val="18"/>
              </w:rPr>
            </w:pPr>
            <w:r w:rsidRPr="00E703A4">
              <w:rPr>
                <w:sz w:val="18"/>
                <w:szCs w:val="18"/>
              </w:rPr>
              <w:t>Fall and Spring</w:t>
            </w: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5D5A702" w14:textId="4490B586" w:rsidR="00F54273" w:rsidRPr="00E703A4" w:rsidRDefault="00F54273" w:rsidP="00F54273">
            <w:pPr>
              <w:rPr>
                <w:sz w:val="18"/>
                <w:szCs w:val="18"/>
              </w:rPr>
            </w:pPr>
            <w:r w:rsidRPr="00E703A4">
              <w:rPr>
                <w:sz w:val="18"/>
                <w:szCs w:val="18"/>
              </w:rPr>
              <w:t xml:space="preserve">Yes, but best if taken before Sophomore Year for prerequisite purposes. </w:t>
            </w:r>
            <w:r w:rsidRPr="00E703A4">
              <w:rPr>
                <w:sz w:val="18"/>
                <w:szCs w:val="18"/>
              </w:rPr>
              <w:br/>
            </w:r>
            <w:proofErr w:type="spellStart"/>
            <w:r w:rsidRPr="00E703A4">
              <w:rPr>
                <w:sz w:val="18"/>
                <w:szCs w:val="18"/>
              </w:rPr>
              <w:t>Thtr</w:t>
            </w:r>
            <w:proofErr w:type="spellEnd"/>
            <w:r w:rsidRPr="00E703A4">
              <w:rPr>
                <w:sz w:val="18"/>
                <w:szCs w:val="18"/>
              </w:rPr>
              <w:t xml:space="preserve"> 001 is the zero credit participation requirement for majors.</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1120022E" w14:textId="77777777" w:rsidR="00F54273" w:rsidRPr="00E703A4" w:rsidRDefault="00F54273" w:rsidP="00F54273">
            <w:pPr>
              <w:rPr>
                <w:sz w:val="18"/>
                <w:szCs w:val="18"/>
              </w:rPr>
            </w:pPr>
            <w:proofErr w:type="spellStart"/>
            <w:r w:rsidRPr="00E703A4">
              <w:rPr>
                <w:sz w:val="18"/>
                <w:szCs w:val="18"/>
              </w:rPr>
              <w:t>Thtr</w:t>
            </w:r>
            <w:proofErr w:type="spellEnd"/>
            <w:r w:rsidRPr="00E703A4">
              <w:rPr>
                <w:sz w:val="18"/>
                <w:szCs w:val="18"/>
              </w:rPr>
              <w:t xml:space="preserve"> 121, 123*, 130**</w:t>
            </w:r>
            <w:r w:rsidRPr="00E703A4">
              <w:rPr>
                <w:sz w:val="18"/>
                <w:szCs w:val="18"/>
              </w:rPr>
              <w:br/>
              <w:t>*  123 is offered in the spring</w:t>
            </w:r>
          </w:p>
          <w:p w14:paraId="0074D34B" w14:textId="14005317" w:rsidR="00F54273" w:rsidRPr="00E703A4" w:rsidRDefault="00F54273" w:rsidP="00F54273">
            <w:pPr>
              <w:rPr>
                <w:sz w:val="18"/>
                <w:szCs w:val="18"/>
              </w:rPr>
            </w:pPr>
            <w:r w:rsidRPr="00E703A4">
              <w:rPr>
                <w:sz w:val="18"/>
                <w:szCs w:val="18"/>
              </w:rPr>
              <w:t>**130 is offered in the fall and spring this year</w:t>
            </w:r>
          </w:p>
        </w:tc>
      </w:tr>
      <w:tr w:rsidR="00F45585" w:rsidRPr="00D86FB7" w14:paraId="415E83EA" w14:textId="77777777" w:rsidTr="000D099A">
        <w:trPr>
          <w:cantSplit/>
          <w:trHeight w:val="538"/>
        </w:trPr>
        <w:tc>
          <w:tcPr>
            <w:tcW w:w="2082" w:type="dxa"/>
            <w:tcBorders>
              <w:top w:val="nil"/>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A7F746D" w14:textId="77777777" w:rsidR="00F45585" w:rsidRPr="00E703A4" w:rsidRDefault="00F45585" w:rsidP="00F45585">
            <w:pPr>
              <w:rPr>
                <w:sz w:val="18"/>
                <w:szCs w:val="18"/>
              </w:rPr>
            </w:pPr>
            <w:r w:rsidRPr="00E703A4">
              <w:rPr>
                <w:sz w:val="18"/>
                <w:szCs w:val="18"/>
              </w:rPr>
              <w:t>UNDECIDED</w:t>
            </w:r>
          </w:p>
        </w:tc>
        <w:tc>
          <w:tcPr>
            <w:tcW w:w="2073"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56A224DE" w14:textId="77777777" w:rsidR="00F45585" w:rsidRPr="00E703A4" w:rsidRDefault="00F45585" w:rsidP="00F45585">
            <w:pPr>
              <w:rPr>
                <w:sz w:val="18"/>
                <w:szCs w:val="18"/>
              </w:rPr>
            </w:pPr>
            <w:r w:rsidRPr="00E703A4">
              <w:rPr>
                <w:sz w:val="18"/>
                <w:szCs w:val="18"/>
              </w:rPr>
              <w:t xml:space="preserve">ECC courses </w:t>
            </w:r>
          </w:p>
          <w:p w14:paraId="256D41BD" w14:textId="77777777" w:rsidR="00F45585" w:rsidRPr="00E703A4" w:rsidRDefault="00F45585" w:rsidP="00F45585">
            <w:pPr>
              <w:rPr>
                <w:sz w:val="18"/>
                <w:szCs w:val="18"/>
              </w:rPr>
            </w:pPr>
          </w:p>
        </w:tc>
        <w:tc>
          <w:tcPr>
            <w:tcW w:w="171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6B7FACCD" w14:textId="77777777" w:rsidR="00F45585" w:rsidRPr="00E703A4" w:rsidRDefault="00F45585" w:rsidP="00F45585">
            <w:pPr>
              <w:rPr>
                <w:sz w:val="18"/>
                <w:szCs w:val="18"/>
              </w:rPr>
            </w:pPr>
          </w:p>
        </w:tc>
        <w:tc>
          <w:tcPr>
            <w:tcW w:w="5490" w:type="dxa"/>
            <w:tcBorders>
              <w:top w:val="nil"/>
              <w:left w:val="nil"/>
              <w:bottom w:val="single" w:sz="4" w:space="0" w:color="auto"/>
              <w:right w:val="single" w:sz="4" w:space="0" w:color="auto"/>
            </w:tcBorders>
            <w:shd w:val="clear" w:color="auto" w:fill="auto"/>
            <w:tcMar>
              <w:top w:w="29" w:type="dxa"/>
              <w:left w:w="115" w:type="dxa"/>
              <w:bottom w:w="14" w:type="dxa"/>
              <w:right w:w="115" w:type="dxa"/>
            </w:tcMar>
          </w:tcPr>
          <w:p w14:paraId="1C1516B5" w14:textId="77777777" w:rsidR="00F45585" w:rsidRPr="00E703A4" w:rsidRDefault="00F45585" w:rsidP="00F45585">
            <w:pPr>
              <w:rPr>
                <w:sz w:val="18"/>
                <w:szCs w:val="18"/>
              </w:rPr>
            </w:pPr>
            <w:r w:rsidRPr="00E703A4">
              <w:rPr>
                <w:sz w:val="18"/>
                <w:szCs w:val="18"/>
              </w:rPr>
              <w:t>Students have until they have completed 50 credits before they have to declare a major.  It is best to register a BA.UND student into the SC course, plus any language or math courses as well as at least one ECC course.  Remember- 4 courses is a full semester load.</w:t>
            </w:r>
          </w:p>
        </w:tc>
        <w:tc>
          <w:tcPr>
            <w:tcW w:w="3690" w:type="dxa"/>
            <w:tcBorders>
              <w:top w:val="nil"/>
              <w:left w:val="nil"/>
              <w:bottom w:val="single" w:sz="4" w:space="0" w:color="auto"/>
              <w:right w:val="single" w:sz="4" w:space="0" w:color="auto"/>
            </w:tcBorders>
            <w:tcMar>
              <w:top w:w="29" w:type="dxa"/>
              <w:left w:w="115" w:type="dxa"/>
              <w:bottom w:w="14" w:type="dxa"/>
              <w:right w:w="115" w:type="dxa"/>
            </w:tcMar>
          </w:tcPr>
          <w:p w14:paraId="7014D652" w14:textId="77777777" w:rsidR="00F45585" w:rsidRPr="00E703A4" w:rsidRDefault="00F45585" w:rsidP="00F45585">
            <w:pPr>
              <w:rPr>
                <w:sz w:val="18"/>
                <w:szCs w:val="18"/>
              </w:rPr>
            </w:pPr>
            <w:r w:rsidRPr="00E703A4">
              <w:rPr>
                <w:sz w:val="18"/>
                <w:szCs w:val="18"/>
              </w:rPr>
              <w:t>Suggested courses:</w:t>
            </w:r>
          </w:p>
          <w:p w14:paraId="6A6F0D4F" w14:textId="4D298EB4" w:rsidR="00F45585" w:rsidRPr="00E703A4" w:rsidRDefault="00F45585" w:rsidP="00F45585">
            <w:pPr>
              <w:rPr>
                <w:sz w:val="18"/>
                <w:szCs w:val="18"/>
              </w:rPr>
            </w:pPr>
            <w:r w:rsidRPr="00E703A4">
              <w:rPr>
                <w:sz w:val="18"/>
                <w:szCs w:val="18"/>
              </w:rPr>
              <w:t xml:space="preserve"> Math 10</w:t>
            </w:r>
            <w:r w:rsidR="002B4AD5">
              <w:rPr>
                <w:sz w:val="18"/>
                <w:szCs w:val="18"/>
              </w:rPr>
              <w:t>8</w:t>
            </w:r>
            <w:r w:rsidRPr="00E703A4">
              <w:rPr>
                <w:sz w:val="18"/>
                <w:szCs w:val="18"/>
              </w:rPr>
              <w:t xml:space="preserve"> or 130, </w:t>
            </w:r>
            <w:r w:rsidR="002B4AD5">
              <w:rPr>
                <w:sz w:val="18"/>
                <w:szCs w:val="18"/>
              </w:rPr>
              <w:t xml:space="preserve">any 100 level HIST course, </w:t>
            </w:r>
            <w:r w:rsidRPr="00E703A4">
              <w:rPr>
                <w:sz w:val="18"/>
                <w:szCs w:val="18"/>
              </w:rPr>
              <w:t>REL 102, an IC course.</w:t>
            </w:r>
          </w:p>
        </w:tc>
      </w:tr>
    </w:tbl>
    <w:p w14:paraId="61F77748" w14:textId="77777777" w:rsidR="00FA3C61" w:rsidRPr="00D86FB7" w:rsidRDefault="00FA3C61" w:rsidP="000D099A">
      <w:pPr>
        <w:rPr>
          <w:sz w:val="18"/>
          <w:szCs w:val="18"/>
        </w:rPr>
      </w:pPr>
    </w:p>
    <w:sectPr w:rsidR="00FA3C61" w:rsidRPr="00D86FB7" w:rsidSect="000D099A">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0B9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5A8D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7839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F60C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DA5E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C60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504B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18E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6893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E46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24F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83B4903"/>
    <w:multiLevelType w:val="multilevel"/>
    <w:tmpl w:val="D51AFC08"/>
    <w:styleLink w:val="ChecklistItem"/>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7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5D35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F2656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5D528F"/>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587C5B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1"/>
  </w:num>
  <w:num w:numId="3">
    <w:abstractNumId w:val="14"/>
  </w:num>
  <w:num w:numId="4">
    <w:abstractNumId w:val="13"/>
  </w:num>
  <w:num w:numId="5">
    <w:abstractNumId w:val="12"/>
  </w:num>
  <w:num w:numId="6">
    <w:abstractNumId w:val="16"/>
  </w:num>
  <w:num w:numId="7">
    <w:abstractNumId w:val="10"/>
  </w:num>
  <w:num w:numId="8">
    <w:abstractNumId w:val="15"/>
  </w:num>
  <w:num w:numId="9">
    <w:abstractNumId w:val="11"/>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9"/>
  </w:num>
  <w:num w:numId="20">
    <w:abstractNumId w:val="9"/>
  </w:num>
  <w:num w:numId="21">
    <w:abstractNumId w:val="7"/>
  </w:num>
  <w:num w:numId="22">
    <w:abstractNumId w:val="7"/>
  </w:num>
  <w:num w:numId="23">
    <w:abstractNumId w:val="6"/>
  </w:num>
  <w:num w:numId="24">
    <w:abstractNumId w:val="6"/>
  </w:num>
  <w:num w:numId="25">
    <w:abstractNumId w:val="5"/>
  </w:num>
  <w:num w:numId="26">
    <w:abstractNumId w:val="5"/>
  </w:num>
  <w:num w:numId="27">
    <w:abstractNumId w:val="4"/>
  </w:num>
  <w:num w:numId="28">
    <w:abstractNumId w:val="4"/>
  </w:num>
  <w:num w:numId="29">
    <w:abstractNumId w:val="8"/>
  </w:num>
  <w:num w:numId="30">
    <w:abstractNumId w:val="8"/>
  </w:num>
  <w:num w:numId="31">
    <w:abstractNumId w:val="3"/>
  </w:num>
  <w:num w:numId="32">
    <w:abstractNumId w:val="3"/>
  </w:num>
  <w:num w:numId="33">
    <w:abstractNumId w:val="2"/>
  </w:num>
  <w:num w:numId="34">
    <w:abstractNumId w:val="2"/>
  </w:num>
  <w:num w:numId="35">
    <w:abstractNumId w:val="1"/>
  </w:num>
  <w:num w:numId="36">
    <w:abstractNumId w:val="1"/>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64"/>
    <w:rsid w:val="000063CB"/>
    <w:rsid w:val="000218F5"/>
    <w:rsid w:val="0002519B"/>
    <w:rsid w:val="0002679A"/>
    <w:rsid w:val="00041B23"/>
    <w:rsid w:val="000715DA"/>
    <w:rsid w:val="000716BB"/>
    <w:rsid w:val="00083D77"/>
    <w:rsid w:val="00090495"/>
    <w:rsid w:val="00090E51"/>
    <w:rsid w:val="00093BEB"/>
    <w:rsid w:val="000A6285"/>
    <w:rsid w:val="000B1063"/>
    <w:rsid w:val="000B6732"/>
    <w:rsid w:val="000C05FA"/>
    <w:rsid w:val="000C4BBA"/>
    <w:rsid w:val="000D099A"/>
    <w:rsid w:val="000E365D"/>
    <w:rsid w:val="000E5949"/>
    <w:rsid w:val="000F614D"/>
    <w:rsid w:val="00103B90"/>
    <w:rsid w:val="001056D9"/>
    <w:rsid w:val="001062AE"/>
    <w:rsid w:val="00106ECA"/>
    <w:rsid w:val="0011046C"/>
    <w:rsid w:val="0011719F"/>
    <w:rsid w:val="00123B81"/>
    <w:rsid w:val="00127077"/>
    <w:rsid w:val="00131155"/>
    <w:rsid w:val="00136CA7"/>
    <w:rsid w:val="00143099"/>
    <w:rsid w:val="00144AE7"/>
    <w:rsid w:val="001553EF"/>
    <w:rsid w:val="0016347C"/>
    <w:rsid w:val="001652D3"/>
    <w:rsid w:val="0017050A"/>
    <w:rsid w:val="00170830"/>
    <w:rsid w:val="00171521"/>
    <w:rsid w:val="00185194"/>
    <w:rsid w:val="00193BA1"/>
    <w:rsid w:val="00194175"/>
    <w:rsid w:val="001975B3"/>
    <w:rsid w:val="001A460C"/>
    <w:rsid w:val="001A73C5"/>
    <w:rsid w:val="001B092E"/>
    <w:rsid w:val="001B0E6B"/>
    <w:rsid w:val="001C3CA7"/>
    <w:rsid w:val="001D22CC"/>
    <w:rsid w:val="001E08B9"/>
    <w:rsid w:val="001E3D65"/>
    <w:rsid w:val="001F31B2"/>
    <w:rsid w:val="001F42E0"/>
    <w:rsid w:val="00201C00"/>
    <w:rsid w:val="00202347"/>
    <w:rsid w:val="002065F3"/>
    <w:rsid w:val="002119D0"/>
    <w:rsid w:val="00260724"/>
    <w:rsid w:val="00264DE8"/>
    <w:rsid w:val="00274CA3"/>
    <w:rsid w:val="00285E13"/>
    <w:rsid w:val="002870BF"/>
    <w:rsid w:val="00290264"/>
    <w:rsid w:val="00293DF6"/>
    <w:rsid w:val="002948B9"/>
    <w:rsid w:val="002A75F7"/>
    <w:rsid w:val="002B4AD5"/>
    <w:rsid w:val="002C7D6A"/>
    <w:rsid w:val="002D6F22"/>
    <w:rsid w:val="002E378E"/>
    <w:rsid w:val="002F24E8"/>
    <w:rsid w:val="0030101F"/>
    <w:rsid w:val="00303C3B"/>
    <w:rsid w:val="003109AA"/>
    <w:rsid w:val="003210C9"/>
    <w:rsid w:val="003234F1"/>
    <w:rsid w:val="003243F6"/>
    <w:rsid w:val="00325918"/>
    <w:rsid w:val="00334F26"/>
    <w:rsid w:val="0033788E"/>
    <w:rsid w:val="00344D31"/>
    <w:rsid w:val="00356702"/>
    <w:rsid w:val="003942A3"/>
    <w:rsid w:val="003A4828"/>
    <w:rsid w:val="003A6AA3"/>
    <w:rsid w:val="003B0753"/>
    <w:rsid w:val="003B07BB"/>
    <w:rsid w:val="003B1245"/>
    <w:rsid w:val="003C2E51"/>
    <w:rsid w:val="003D50EB"/>
    <w:rsid w:val="003D5224"/>
    <w:rsid w:val="00401A5B"/>
    <w:rsid w:val="004152F2"/>
    <w:rsid w:val="00426061"/>
    <w:rsid w:val="00432C1F"/>
    <w:rsid w:val="00436A25"/>
    <w:rsid w:val="004448F5"/>
    <w:rsid w:val="00445039"/>
    <w:rsid w:val="004514D2"/>
    <w:rsid w:val="00462549"/>
    <w:rsid w:val="00462E1A"/>
    <w:rsid w:val="00465C69"/>
    <w:rsid w:val="00466C0C"/>
    <w:rsid w:val="004830B6"/>
    <w:rsid w:val="004858A2"/>
    <w:rsid w:val="00486B98"/>
    <w:rsid w:val="0048773D"/>
    <w:rsid w:val="00497C58"/>
    <w:rsid w:val="004A2B05"/>
    <w:rsid w:val="004A2D1F"/>
    <w:rsid w:val="004D22AA"/>
    <w:rsid w:val="004D640C"/>
    <w:rsid w:val="004D715E"/>
    <w:rsid w:val="004E2DE9"/>
    <w:rsid w:val="004F37C8"/>
    <w:rsid w:val="004F4C7C"/>
    <w:rsid w:val="00504D5A"/>
    <w:rsid w:val="00505B37"/>
    <w:rsid w:val="005105EF"/>
    <w:rsid w:val="00520A25"/>
    <w:rsid w:val="00521020"/>
    <w:rsid w:val="005323A0"/>
    <w:rsid w:val="00536A8B"/>
    <w:rsid w:val="00543475"/>
    <w:rsid w:val="00543BEE"/>
    <w:rsid w:val="00547E52"/>
    <w:rsid w:val="00563123"/>
    <w:rsid w:val="00567348"/>
    <w:rsid w:val="005A198A"/>
    <w:rsid w:val="005A7210"/>
    <w:rsid w:val="005B5C0C"/>
    <w:rsid w:val="005B71E5"/>
    <w:rsid w:val="005E6323"/>
    <w:rsid w:val="005E6FAF"/>
    <w:rsid w:val="005F13F0"/>
    <w:rsid w:val="005F68E7"/>
    <w:rsid w:val="006016BB"/>
    <w:rsid w:val="00610F72"/>
    <w:rsid w:val="00622917"/>
    <w:rsid w:val="006366C0"/>
    <w:rsid w:val="00672CF4"/>
    <w:rsid w:val="00682283"/>
    <w:rsid w:val="006A5134"/>
    <w:rsid w:val="006B129A"/>
    <w:rsid w:val="006D4F1E"/>
    <w:rsid w:val="006D6498"/>
    <w:rsid w:val="006E1596"/>
    <w:rsid w:val="006E1C0F"/>
    <w:rsid w:val="006E3F51"/>
    <w:rsid w:val="006E50F1"/>
    <w:rsid w:val="006E6849"/>
    <w:rsid w:val="006F0FD8"/>
    <w:rsid w:val="006F29D9"/>
    <w:rsid w:val="006F4D19"/>
    <w:rsid w:val="006F5DC7"/>
    <w:rsid w:val="006F6515"/>
    <w:rsid w:val="00700C4C"/>
    <w:rsid w:val="007036B8"/>
    <w:rsid w:val="00705EF1"/>
    <w:rsid w:val="007069F4"/>
    <w:rsid w:val="007254F2"/>
    <w:rsid w:val="00735C2C"/>
    <w:rsid w:val="00737B36"/>
    <w:rsid w:val="007462B0"/>
    <w:rsid w:val="007535A4"/>
    <w:rsid w:val="00763DFB"/>
    <w:rsid w:val="0077264D"/>
    <w:rsid w:val="007730B8"/>
    <w:rsid w:val="00783EA5"/>
    <w:rsid w:val="0079183D"/>
    <w:rsid w:val="007A049A"/>
    <w:rsid w:val="007B3C02"/>
    <w:rsid w:val="007C3205"/>
    <w:rsid w:val="007E02FB"/>
    <w:rsid w:val="007F3ECE"/>
    <w:rsid w:val="00807C73"/>
    <w:rsid w:val="00810A8A"/>
    <w:rsid w:val="00823AC4"/>
    <w:rsid w:val="00842067"/>
    <w:rsid w:val="00851503"/>
    <w:rsid w:val="00855F98"/>
    <w:rsid w:val="0086621E"/>
    <w:rsid w:val="00866A8E"/>
    <w:rsid w:val="00866E67"/>
    <w:rsid w:val="00876016"/>
    <w:rsid w:val="008840E4"/>
    <w:rsid w:val="00891B32"/>
    <w:rsid w:val="008A739B"/>
    <w:rsid w:val="008B2FC1"/>
    <w:rsid w:val="008C1BCD"/>
    <w:rsid w:val="008D62A7"/>
    <w:rsid w:val="008D7277"/>
    <w:rsid w:val="008F2A7B"/>
    <w:rsid w:val="009031A1"/>
    <w:rsid w:val="00924528"/>
    <w:rsid w:val="009366D3"/>
    <w:rsid w:val="009371E3"/>
    <w:rsid w:val="00940B39"/>
    <w:rsid w:val="00944425"/>
    <w:rsid w:val="0094451D"/>
    <w:rsid w:val="0094796D"/>
    <w:rsid w:val="00962AF0"/>
    <w:rsid w:val="00964B9F"/>
    <w:rsid w:val="00964C37"/>
    <w:rsid w:val="00970E66"/>
    <w:rsid w:val="00995409"/>
    <w:rsid w:val="009A1189"/>
    <w:rsid w:val="009A2542"/>
    <w:rsid w:val="009A2994"/>
    <w:rsid w:val="009A5ED2"/>
    <w:rsid w:val="009B6392"/>
    <w:rsid w:val="009B6AD7"/>
    <w:rsid w:val="009B786A"/>
    <w:rsid w:val="009C4CC8"/>
    <w:rsid w:val="009C7F26"/>
    <w:rsid w:val="009D2AFB"/>
    <w:rsid w:val="009F52DD"/>
    <w:rsid w:val="00A130EC"/>
    <w:rsid w:val="00A1434D"/>
    <w:rsid w:val="00A277A6"/>
    <w:rsid w:val="00A40CC4"/>
    <w:rsid w:val="00A41425"/>
    <w:rsid w:val="00A53F69"/>
    <w:rsid w:val="00A73663"/>
    <w:rsid w:val="00AA152A"/>
    <w:rsid w:val="00AA3711"/>
    <w:rsid w:val="00AE3BB6"/>
    <w:rsid w:val="00AE4820"/>
    <w:rsid w:val="00AE68B8"/>
    <w:rsid w:val="00AF2D73"/>
    <w:rsid w:val="00B0246E"/>
    <w:rsid w:val="00B03EEC"/>
    <w:rsid w:val="00B164C0"/>
    <w:rsid w:val="00B24B11"/>
    <w:rsid w:val="00B25452"/>
    <w:rsid w:val="00B262E7"/>
    <w:rsid w:val="00B3416A"/>
    <w:rsid w:val="00B34AAB"/>
    <w:rsid w:val="00B40279"/>
    <w:rsid w:val="00B42A53"/>
    <w:rsid w:val="00B45EAF"/>
    <w:rsid w:val="00B52A8D"/>
    <w:rsid w:val="00B52E54"/>
    <w:rsid w:val="00B53277"/>
    <w:rsid w:val="00B54020"/>
    <w:rsid w:val="00B54A31"/>
    <w:rsid w:val="00B74E51"/>
    <w:rsid w:val="00B80FFA"/>
    <w:rsid w:val="00B835B6"/>
    <w:rsid w:val="00B90C56"/>
    <w:rsid w:val="00B94DD7"/>
    <w:rsid w:val="00BB02B0"/>
    <w:rsid w:val="00BB0DBB"/>
    <w:rsid w:val="00BB4D41"/>
    <w:rsid w:val="00BC11F7"/>
    <w:rsid w:val="00C03D87"/>
    <w:rsid w:val="00C0706B"/>
    <w:rsid w:val="00C07AC4"/>
    <w:rsid w:val="00C10874"/>
    <w:rsid w:val="00C24368"/>
    <w:rsid w:val="00C26173"/>
    <w:rsid w:val="00C30CE4"/>
    <w:rsid w:val="00C367A3"/>
    <w:rsid w:val="00C743F8"/>
    <w:rsid w:val="00C9293B"/>
    <w:rsid w:val="00CA480C"/>
    <w:rsid w:val="00CB254D"/>
    <w:rsid w:val="00CC14E8"/>
    <w:rsid w:val="00CD163D"/>
    <w:rsid w:val="00CF7807"/>
    <w:rsid w:val="00D00582"/>
    <w:rsid w:val="00D01163"/>
    <w:rsid w:val="00D05895"/>
    <w:rsid w:val="00D1145D"/>
    <w:rsid w:val="00D165A1"/>
    <w:rsid w:val="00D20967"/>
    <w:rsid w:val="00D24F3F"/>
    <w:rsid w:val="00D272AA"/>
    <w:rsid w:val="00D33F22"/>
    <w:rsid w:val="00D35FEB"/>
    <w:rsid w:val="00D450A2"/>
    <w:rsid w:val="00D529E5"/>
    <w:rsid w:val="00D5377E"/>
    <w:rsid w:val="00D56A1D"/>
    <w:rsid w:val="00D676CE"/>
    <w:rsid w:val="00D777FD"/>
    <w:rsid w:val="00D82009"/>
    <w:rsid w:val="00D85592"/>
    <w:rsid w:val="00D85642"/>
    <w:rsid w:val="00D85D40"/>
    <w:rsid w:val="00D86FB7"/>
    <w:rsid w:val="00DA51B1"/>
    <w:rsid w:val="00DD26B7"/>
    <w:rsid w:val="00DD5364"/>
    <w:rsid w:val="00DD61BD"/>
    <w:rsid w:val="00DE1FA9"/>
    <w:rsid w:val="00DE2D73"/>
    <w:rsid w:val="00DE725D"/>
    <w:rsid w:val="00DF01A9"/>
    <w:rsid w:val="00DF1737"/>
    <w:rsid w:val="00DF2615"/>
    <w:rsid w:val="00E12143"/>
    <w:rsid w:val="00E26D0F"/>
    <w:rsid w:val="00E433BD"/>
    <w:rsid w:val="00E469BF"/>
    <w:rsid w:val="00E50190"/>
    <w:rsid w:val="00E55268"/>
    <w:rsid w:val="00E703A4"/>
    <w:rsid w:val="00E73D4C"/>
    <w:rsid w:val="00E87514"/>
    <w:rsid w:val="00E95D44"/>
    <w:rsid w:val="00EA3BEA"/>
    <w:rsid w:val="00EB05A1"/>
    <w:rsid w:val="00EC5787"/>
    <w:rsid w:val="00EC6FB1"/>
    <w:rsid w:val="00ED2989"/>
    <w:rsid w:val="00ED476D"/>
    <w:rsid w:val="00EF696D"/>
    <w:rsid w:val="00F206AA"/>
    <w:rsid w:val="00F316D3"/>
    <w:rsid w:val="00F45585"/>
    <w:rsid w:val="00F45D18"/>
    <w:rsid w:val="00F54273"/>
    <w:rsid w:val="00F63BC6"/>
    <w:rsid w:val="00F66550"/>
    <w:rsid w:val="00F82C2E"/>
    <w:rsid w:val="00F87DCD"/>
    <w:rsid w:val="00F9541C"/>
    <w:rsid w:val="00F96384"/>
    <w:rsid w:val="00FA3C61"/>
    <w:rsid w:val="00FB10DE"/>
    <w:rsid w:val="00FB2C85"/>
    <w:rsid w:val="00FC3803"/>
    <w:rsid w:val="00FD0184"/>
    <w:rsid w:val="00FE0259"/>
    <w:rsid w:val="00FE4D28"/>
    <w:rsid w:val="00FE7AC6"/>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562AB"/>
  <w15:chartTrackingRefBased/>
  <w15:docId w15:val="{424D2DD9-FF0A-48AA-948C-CC52AB9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E1A"/>
    <w:rPr>
      <w:sz w:val="24"/>
      <w:szCs w:val="24"/>
    </w:rPr>
  </w:style>
  <w:style w:type="paragraph" w:styleId="Heading1">
    <w:name w:val="heading 1"/>
    <w:basedOn w:val="Normal"/>
    <w:next w:val="Normal"/>
    <w:qFormat/>
    <w:rsid w:val="00462E1A"/>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62E1A"/>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462E1A"/>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qFormat/>
    <w:rsid w:val="00462E1A"/>
    <w:pPr>
      <w:keepNext/>
      <w:numPr>
        <w:ilvl w:val="3"/>
        <w:numId w:val="18"/>
      </w:numPr>
      <w:spacing w:before="240" w:after="60"/>
      <w:outlineLvl w:val="3"/>
    </w:pPr>
    <w:rPr>
      <w:b/>
      <w:bCs/>
      <w:sz w:val="28"/>
      <w:szCs w:val="28"/>
    </w:rPr>
  </w:style>
  <w:style w:type="paragraph" w:styleId="Heading5">
    <w:name w:val="heading 5"/>
    <w:basedOn w:val="Normal"/>
    <w:next w:val="Normal"/>
    <w:qFormat/>
    <w:rsid w:val="00462E1A"/>
    <w:pPr>
      <w:numPr>
        <w:ilvl w:val="4"/>
        <w:numId w:val="18"/>
      </w:numPr>
      <w:spacing w:before="240" w:after="60"/>
      <w:outlineLvl w:val="4"/>
    </w:pPr>
    <w:rPr>
      <w:b/>
      <w:bCs/>
      <w:i/>
      <w:iCs/>
      <w:sz w:val="26"/>
      <w:szCs w:val="26"/>
    </w:rPr>
  </w:style>
  <w:style w:type="paragraph" w:styleId="Heading6">
    <w:name w:val="heading 6"/>
    <w:basedOn w:val="Normal"/>
    <w:next w:val="Normal"/>
    <w:qFormat/>
    <w:rsid w:val="00462E1A"/>
    <w:pPr>
      <w:numPr>
        <w:ilvl w:val="5"/>
        <w:numId w:val="18"/>
      </w:numPr>
      <w:spacing w:before="240" w:after="60"/>
      <w:outlineLvl w:val="5"/>
    </w:pPr>
    <w:rPr>
      <w:b/>
      <w:bCs/>
      <w:sz w:val="22"/>
      <w:szCs w:val="22"/>
    </w:rPr>
  </w:style>
  <w:style w:type="paragraph" w:styleId="Heading7">
    <w:name w:val="heading 7"/>
    <w:basedOn w:val="Normal"/>
    <w:next w:val="Normal"/>
    <w:qFormat/>
    <w:rsid w:val="00462E1A"/>
    <w:pPr>
      <w:numPr>
        <w:ilvl w:val="6"/>
        <w:numId w:val="18"/>
      </w:numPr>
      <w:spacing w:before="240" w:after="60"/>
      <w:outlineLvl w:val="6"/>
    </w:pPr>
  </w:style>
  <w:style w:type="paragraph" w:styleId="Heading8">
    <w:name w:val="heading 8"/>
    <w:basedOn w:val="Normal"/>
    <w:next w:val="Normal"/>
    <w:qFormat/>
    <w:rsid w:val="00462E1A"/>
    <w:pPr>
      <w:numPr>
        <w:ilvl w:val="7"/>
        <w:numId w:val="18"/>
      </w:numPr>
      <w:spacing w:before="240" w:after="60"/>
      <w:outlineLvl w:val="7"/>
    </w:pPr>
    <w:rPr>
      <w:i/>
      <w:iCs/>
    </w:rPr>
  </w:style>
  <w:style w:type="paragraph" w:styleId="Heading9">
    <w:name w:val="heading 9"/>
    <w:basedOn w:val="Normal"/>
    <w:next w:val="Normal"/>
    <w:qFormat/>
    <w:rsid w:val="00462E1A"/>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als">
    <w:name w:val="Goals"/>
    <w:basedOn w:val="Normal"/>
    <w:rsid w:val="00462E1A"/>
    <w:pPr>
      <w:pBdr>
        <w:bottom w:val="single" w:sz="4" w:space="1" w:color="auto"/>
      </w:pBdr>
      <w:spacing w:before="240"/>
    </w:pPr>
    <w:rPr>
      <w:b/>
      <w:snapToGrid w:val="0"/>
    </w:rPr>
  </w:style>
  <w:style w:type="paragraph" w:customStyle="1" w:styleId="Style1">
    <w:name w:val="Style1"/>
    <w:basedOn w:val="Normal"/>
    <w:semiHidden/>
    <w:rsid w:val="00462E1A"/>
    <w:pPr>
      <w:pBdr>
        <w:top w:val="single" w:sz="4" w:space="1" w:color="auto"/>
        <w:left w:val="single" w:sz="4" w:space="4" w:color="auto"/>
        <w:bottom w:val="single" w:sz="4" w:space="1" w:color="auto"/>
        <w:right w:val="single" w:sz="4" w:space="4" w:color="auto"/>
      </w:pBdr>
      <w:spacing w:before="240"/>
      <w:ind w:left="72" w:right="72"/>
    </w:pPr>
    <w:rPr>
      <w:b/>
      <w:snapToGrid w:val="0"/>
    </w:rPr>
  </w:style>
  <w:style w:type="paragraph" w:customStyle="1" w:styleId="SecondParagraphafterOption">
    <w:name w:val="Second Paragraph after Option"/>
    <w:basedOn w:val="Normal"/>
    <w:autoRedefine/>
    <w:rsid w:val="00462E1A"/>
    <w:pPr>
      <w:ind w:firstLine="720"/>
    </w:pPr>
  </w:style>
  <w:style w:type="paragraph" w:customStyle="1" w:styleId="FirstParagraphafterOption">
    <w:name w:val="First Paragraph after Option"/>
    <w:basedOn w:val="Normal"/>
    <w:next w:val="SecondParagraphafterOption"/>
    <w:autoRedefine/>
    <w:rsid w:val="00462E1A"/>
    <w:pPr>
      <w:spacing w:before="120"/>
    </w:pPr>
  </w:style>
  <w:style w:type="paragraph" w:customStyle="1" w:styleId="Options">
    <w:name w:val="Options"/>
    <w:basedOn w:val="Normal"/>
    <w:next w:val="FirstParagraphafterOption"/>
    <w:autoRedefine/>
    <w:rsid w:val="00462E1A"/>
    <w:pPr>
      <w:pBdr>
        <w:top w:val="single" w:sz="4" w:space="1" w:color="auto"/>
        <w:left w:val="single" w:sz="4" w:space="4" w:color="auto"/>
        <w:bottom w:val="single" w:sz="4" w:space="1" w:color="auto"/>
        <w:right w:val="single" w:sz="4" w:space="4" w:color="auto"/>
      </w:pBdr>
      <w:spacing w:before="240"/>
      <w:ind w:left="1080" w:hanging="1080"/>
    </w:pPr>
    <w:rPr>
      <w:b/>
    </w:rPr>
  </w:style>
  <w:style w:type="paragraph" w:customStyle="1" w:styleId="ParagraphsAfterHeading2">
    <w:name w:val="Paragraphs After Heading 2"/>
    <w:basedOn w:val="Normal"/>
    <w:autoRedefine/>
    <w:rsid w:val="00462E1A"/>
    <w:pPr>
      <w:ind w:firstLine="720"/>
    </w:pPr>
  </w:style>
  <w:style w:type="paragraph" w:customStyle="1" w:styleId="HeadingLevel2">
    <w:name w:val="Heading Level 2"/>
    <w:basedOn w:val="Normal"/>
    <w:next w:val="ParagraphsAfterHeading2"/>
    <w:autoRedefine/>
    <w:rsid w:val="00462E1A"/>
    <w:pPr>
      <w:spacing w:before="240"/>
    </w:pPr>
    <w:rPr>
      <w:b/>
    </w:rPr>
  </w:style>
  <w:style w:type="paragraph" w:customStyle="1" w:styleId="HeadingLevel1">
    <w:name w:val="Heading Level 1"/>
    <w:basedOn w:val="Normal"/>
    <w:next w:val="FirstparaafterHdg1"/>
    <w:autoRedefine/>
    <w:rsid w:val="00462E1A"/>
    <w:pPr>
      <w:pBdr>
        <w:bottom w:val="single" w:sz="4" w:space="1" w:color="auto"/>
      </w:pBdr>
      <w:spacing w:before="480"/>
    </w:pPr>
    <w:rPr>
      <w:rFonts w:ascii="Arial" w:hAnsi="Arial" w:cs="Arial"/>
      <w:b/>
      <w:sz w:val="28"/>
      <w:szCs w:val="28"/>
    </w:rPr>
  </w:style>
  <w:style w:type="paragraph" w:customStyle="1" w:styleId="ChapterTitles">
    <w:name w:val="Chapter Titles"/>
    <w:basedOn w:val="Normal"/>
    <w:next w:val="HeadingLevel1"/>
    <w:autoRedefine/>
    <w:rsid w:val="00462E1A"/>
    <w:pPr>
      <w:jc w:val="center"/>
    </w:pPr>
    <w:rPr>
      <w:rFonts w:ascii="Arial" w:hAnsi="Arial" w:cs="Arial"/>
      <w:b/>
      <w:sz w:val="32"/>
      <w:szCs w:val="32"/>
    </w:rPr>
  </w:style>
  <w:style w:type="paragraph" w:customStyle="1" w:styleId="AllOptions">
    <w:name w:val="All Options"/>
    <w:basedOn w:val="Normal"/>
    <w:autoRedefine/>
    <w:rsid w:val="00462E1A"/>
    <w:pPr>
      <w:pBdr>
        <w:top w:val="single" w:sz="4" w:space="1" w:color="auto"/>
        <w:left w:val="single" w:sz="4" w:space="4" w:color="auto"/>
        <w:bottom w:val="single" w:sz="4" w:space="1" w:color="auto"/>
        <w:right w:val="single" w:sz="4" w:space="4" w:color="auto"/>
      </w:pBdr>
      <w:spacing w:before="240"/>
      <w:ind w:left="720"/>
    </w:pPr>
    <w:rPr>
      <w:b/>
    </w:rPr>
  </w:style>
  <w:style w:type="numbering" w:customStyle="1" w:styleId="Style2">
    <w:name w:val="Style2"/>
    <w:basedOn w:val="NoList"/>
    <w:rsid w:val="00462E1A"/>
  </w:style>
  <w:style w:type="numbering" w:customStyle="1" w:styleId="ChecklistItem">
    <w:name w:val="Checklist Item"/>
    <w:basedOn w:val="NoList"/>
    <w:rsid w:val="00462E1A"/>
    <w:pPr>
      <w:numPr>
        <w:numId w:val="1"/>
      </w:numPr>
    </w:pPr>
  </w:style>
  <w:style w:type="numbering" w:styleId="111111">
    <w:name w:val="Outline List 2"/>
    <w:basedOn w:val="NoList"/>
    <w:semiHidden/>
    <w:rsid w:val="00462E1A"/>
    <w:pPr>
      <w:numPr>
        <w:numId w:val="3"/>
      </w:numPr>
    </w:pPr>
  </w:style>
  <w:style w:type="numbering" w:styleId="1ai">
    <w:name w:val="Outline List 1"/>
    <w:basedOn w:val="NoList"/>
    <w:semiHidden/>
    <w:rsid w:val="00462E1A"/>
    <w:pPr>
      <w:numPr>
        <w:numId w:val="6"/>
      </w:numPr>
    </w:pPr>
  </w:style>
  <w:style w:type="numbering" w:styleId="ArticleSection">
    <w:name w:val="Outline List 3"/>
    <w:basedOn w:val="NoList"/>
    <w:semiHidden/>
    <w:rsid w:val="00462E1A"/>
    <w:pPr>
      <w:numPr>
        <w:numId w:val="8"/>
      </w:numPr>
    </w:pPr>
  </w:style>
  <w:style w:type="paragraph" w:styleId="BlockText">
    <w:name w:val="Block Text"/>
    <w:basedOn w:val="Normal"/>
    <w:semiHidden/>
    <w:rsid w:val="00462E1A"/>
    <w:pPr>
      <w:spacing w:after="120"/>
      <w:ind w:left="1440" w:right="1440"/>
    </w:pPr>
  </w:style>
  <w:style w:type="paragraph" w:styleId="BodyText">
    <w:name w:val="Body Text"/>
    <w:basedOn w:val="Normal"/>
    <w:semiHidden/>
    <w:rsid w:val="00462E1A"/>
    <w:pPr>
      <w:spacing w:after="120"/>
    </w:pPr>
  </w:style>
  <w:style w:type="paragraph" w:styleId="BodyText2">
    <w:name w:val="Body Text 2"/>
    <w:basedOn w:val="Normal"/>
    <w:semiHidden/>
    <w:rsid w:val="00462E1A"/>
    <w:pPr>
      <w:spacing w:after="120" w:line="480" w:lineRule="auto"/>
    </w:pPr>
  </w:style>
  <w:style w:type="paragraph" w:styleId="BodyText3">
    <w:name w:val="Body Text 3"/>
    <w:basedOn w:val="Normal"/>
    <w:semiHidden/>
    <w:rsid w:val="00462E1A"/>
    <w:pPr>
      <w:spacing w:after="120"/>
    </w:pPr>
    <w:rPr>
      <w:sz w:val="16"/>
      <w:szCs w:val="16"/>
    </w:rPr>
  </w:style>
  <w:style w:type="paragraph" w:styleId="BodyTextFirstIndent">
    <w:name w:val="Body Text First Indent"/>
    <w:basedOn w:val="BodyText"/>
    <w:semiHidden/>
    <w:rsid w:val="00462E1A"/>
    <w:pPr>
      <w:ind w:firstLine="210"/>
    </w:pPr>
  </w:style>
  <w:style w:type="paragraph" w:styleId="BodyTextIndent">
    <w:name w:val="Body Text Indent"/>
    <w:basedOn w:val="Normal"/>
    <w:semiHidden/>
    <w:rsid w:val="00462E1A"/>
    <w:pPr>
      <w:spacing w:after="120"/>
      <w:ind w:left="360"/>
    </w:pPr>
  </w:style>
  <w:style w:type="paragraph" w:styleId="BodyTextFirstIndent2">
    <w:name w:val="Body Text First Indent 2"/>
    <w:basedOn w:val="BodyTextIndent"/>
    <w:semiHidden/>
    <w:rsid w:val="00462E1A"/>
    <w:pPr>
      <w:ind w:firstLine="210"/>
    </w:pPr>
  </w:style>
  <w:style w:type="paragraph" w:styleId="BodyTextIndent2">
    <w:name w:val="Body Text Indent 2"/>
    <w:basedOn w:val="Normal"/>
    <w:semiHidden/>
    <w:rsid w:val="00462E1A"/>
    <w:pPr>
      <w:spacing w:after="120" w:line="480" w:lineRule="auto"/>
      <w:ind w:left="360"/>
    </w:pPr>
  </w:style>
  <w:style w:type="paragraph" w:styleId="BodyTextIndent3">
    <w:name w:val="Body Text Indent 3"/>
    <w:basedOn w:val="Normal"/>
    <w:semiHidden/>
    <w:rsid w:val="00462E1A"/>
    <w:pPr>
      <w:spacing w:after="120"/>
      <w:ind w:left="360"/>
    </w:pPr>
    <w:rPr>
      <w:sz w:val="16"/>
      <w:szCs w:val="16"/>
    </w:rPr>
  </w:style>
  <w:style w:type="paragraph" w:styleId="Closing">
    <w:name w:val="Closing"/>
    <w:basedOn w:val="Normal"/>
    <w:semiHidden/>
    <w:rsid w:val="00462E1A"/>
    <w:pPr>
      <w:ind w:left="4320"/>
    </w:pPr>
  </w:style>
  <w:style w:type="paragraph" w:styleId="Date">
    <w:name w:val="Date"/>
    <w:basedOn w:val="Normal"/>
    <w:next w:val="Normal"/>
    <w:semiHidden/>
    <w:rsid w:val="00462E1A"/>
  </w:style>
  <w:style w:type="paragraph" w:styleId="E-mailSignature">
    <w:name w:val="E-mail Signature"/>
    <w:basedOn w:val="Normal"/>
    <w:semiHidden/>
    <w:rsid w:val="00462E1A"/>
  </w:style>
  <w:style w:type="character" w:styleId="Emphasis">
    <w:name w:val="Emphasis"/>
    <w:qFormat/>
    <w:rsid w:val="00462E1A"/>
    <w:rPr>
      <w:i/>
      <w:iCs/>
    </w:rPr>
  </w:style>
  <w:style w:type="paragraph" w:styleId="EnvelopeAddress">
    <w:name w:val="envelope address"/>
    <w:basedOn w:val="Normal"/>
    <w:semiHidden/>
    <w:rsid w:val="00462E1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62E1A"/>
    <w:rPr>
      <w:rFonts w:ascii="Arial" w:hAnsi="Arial" w:cs="Arial"/>
      <w:sz w:val="20"/>
      <w:szCs w:val="20"/>
    </w:rPr>
  </w:style>
  <w:style w:type="paragraph" w:customStyle="1" w:styleId="FirstparaafterHdg1">
    <w:name w:val="First para after Hdg 1"/>
    <w:basedOn w:val="Normal"/>
    <w:next w:val="Normal"/>
    <w:rsid w:val="00462E1A"/>
  </w:style>
  <w:style w:type="character" w:styleId="FollowedHyperlink">
    <w:name w:val="FollowedHyperlink"/>
    <w:semiHidden/>
    <w:rsid w:val="00462E1A"/>
    <w:rPr>
      <w:color w:val="800080"/>
      <w:u w:val="single"/>
    </w:rPr>
  </w:style>
  <w:style w:type="paragraph" w:styleId="Footer">
    <w:name w:val="footer"/>
    <w:basedOn w:val="Normal"/>
    <w:semiHidden/>
    <w:rsid w:val="00462E1A"/>
    <w:pPr>
      <w:tabs>
        <w:tab w:val="center" w:pos="4320"/>
        <w:tab w:val="right" w:pos="8640"/>
      </w:tabs>
    </w:pPr>
  </w:style>
  <w:style w:type="paragraph" w:styleId="Header">
    <w:name w:val="header"/>
    <w:basedOn w:val="Normal"/>
    <w:semiHidden/>
    <w:rsid w:val="00462E1A"/>
    <w:pPr>
      <w:tabs>
        <w:tab w:val="center" w:pos="4320"/>
        <w:tab w:val="right" w:pos="8640"/>
      </w:tabs>
    </w:pPr>
  </w:style>
  <w:style w:type="character" w:styleId="HTMLAcronym">
    <w:name w:val="HTML Acronym"/>
    <w:basedOn w:val="DefaultParagraphFont"/>
    <w:semiHidden/>
    <w:rsid w:val="00462E1A"/>
  </w:style>
  <w:style w:type="paragraph" w:styleId="HTMLAddress">
    <w:name w:val="HTML Address"/>
    <w:basedOn w:val="Normal"/>
    <w:semiHidden/>
    <w:rsid w:val="00462E1A"/>
    <w:rPr>
      <w:i/>
      <w:iCs/>
    </w:rPr>
  </w:style>
  <w:style w:type="character" w:styleId="HTMLCite">
    <w:name w:val="HTML Cite"/>
    <w:semiHidden/>
    <w:rsid w:val="00462E1A"/>
    <w:rPr>
      <w:i/>
      <w:iCs/>
    </w:rPr>
  </w:style>
  <w:style w:type="character" w:styleId="HTMLCode">
    <w:name w:val="HTML Code"/>
    <w:semiHidden/>
    <w:rsid w:val="00462E1A"/>
    <w:rPr>
      <w:rFonts w:ascii="Courier New" w:hAnsi="Courier New" w:cs="Courier New"/>
      <w:sz w:val="20"/>
      <w:szCs w:val="20"/>
    </w:rPr>
  </w:style>
  <w:style w:type="character" w:styleId="HTMLDefinition">
    <w:name w:val="HTML Definition"/>
    <w:semiHidden/>
    <w:rsid w:val="00462E1A"/>
    <w:rPr>
      <w:i/>
      <w:iCs/>
    </w:rPr>
  </w:style>
  <w:style w:type="character" w:styleId="HTMLKeyboard">
    <w:name w:val="HTML Keyboard"/>
    <w:semiHidden/>
    <w:rsid w:val="00462E1A"/>
    <w:rPr>
      <w:rFonts w:ascii="Courier New" w:hAnsi="Courier New" w:cs="Courier New"/>
      <w:sz w:val="20"/>
      <w:szCs w:val="20"/>
    </w:rPr>
  </w:style>
  <w:style w:type="paragraph" w:styleId="HTMLPreformatted">
    <w:name w:val="HTML Preformatted"/>
    <w:basedOn w:val="Normal"/>
    <w:semiHidden/>
    <w:rsid w:val="00462E1A"/>
    <w:rPr>
      <w:rFonts w:ascii="Courier New" w:hAnsi="Courier New" w:cs="Courier New"/>
      <w:sz w:val="20"/>
      <w:szCs w:val="20"/>
    </w:rPr>
  </w:style>
  <w:style w:type="character" w:styleId="HTMLSample">
    <w:name w:val="HTML Sample"/>
    <w:semiHidden/>
    <w:rsid w:val="00462E1A"/>
    <w:rPr>
      <w:rFonts w:ascii="Courier New" w:hAnsi="Courier New" w:cs="Courier New"/>
    </w:rPr>
  </w:style>
  <w:style w:type="character" w:styleId="HTMLTypewriter">
    <w:name w:val="HTML Typewriter"/>
    <w:semiHidden/>
    <w:rsid w:val="00462E1A"/>
    <w:rPr>
      <w:rFonts w:ascii="Courier New" w:hAnsi="Courier New" w:cs="Courier New"/>
      <w:sz w:val="20"/>
      <w:szCs w:val="20"/>
    </w:rPr>
  </w:style>
  <w:style w:type="character" w:styleId="HTMLVariable">
    <w:name w:val="HTML Variable"/>
    <w:semiHidden/>
    <w:rsid w:val="00462E1A"/>
    <w:rPr>
      <w:i/>
      <w:iCs/>
    </w:rPr>
  </w:style>
  <w:style w:type="character" w:styleId="Hyperlink">
    <w:name w:val="Hyperlink"/>
    <w:semiHidden/>
    <w:rsid w:val="00462E1A"/>
    <w:rPr>
      <w:color w:val="0000FF"/>
      <w:u w:val="single"/>
    </w:rPr>
  </w:style>
  <w:style w:type="character" w:styleId="LineNumber">
    <w:name w:val="line number"/>
    <w:basedOn w:val="DefaultParagraphFont"/>
    <w:semiHidden/>
    <w:rsid w:val="00462E1A"/>
  </w:style>
  <w:style w:type="paragraph" w:styleId="List">
    <w:name w:val="List"/>
    <w:basedOn w:val="Normal"/>
    <w:semiHidden/>
    <w:rsid w:val="00462E1A"/>
    <w:pPr>
      <w:ind w:left="360" w:hanging="360"/>
    </w:pPr>
  </w:style>
  <w:style w:type="paragraph" w:styleId="List2">
    <w:name w:val="List 2"/>
    <w:basedOn w:val="Normal"/>
    <w:semiHidden/>
    <w:rsid w:val="00462E1A"/>
    <w:pPr>
      <w:ind w:left="720" w:hanging="360"/>
    </w:pPr>
  </w:style>
  <w:style w:type="paragraph" w:styleId="List3">
    <w:name w:val="List 3"/>
    <w:basedOn w:val="Normal"/>
    <w:semiHidden/>
    <w:rsid w:val="00462E1A"/>
    <w:pPr>
      <w:ind w:left="1080" w:hanging="360"/>
    </w:pPr>
  </w:style>
  <w:style w:type="paragraph" w:styleId="List4">
    <w:name w:val="List 4"/>
    <w:basedOn w:val="Normal"/>
    <w:semiHidden/>
    <w:rsid w:val="00462E1A"/>
    <w:pPr>
      <w:ind w:left="1440" w:hanging="360"/>
    </w:pPr>
  </w:style>
  <w:style w:type="paragraph" w:styleId="List5">
    <w:name w:val="List 5"/>
    <w:basedOn w:val="Normal"/>
    <w:semiHidden/>
    <w:rsid w:val="00462E1A"/>
    <w:pPr>
      <w:ind w:left="1800" w:hanging="360"/>
    </w:pPr>
  </w:style>
  <w:style w:type="paragraph" w:styleId="ListBullet">
    <w:name w:val="List Bullet"/>
    <w:basedOn w:val="Normal"/>
    <w:autoRedefine/>
    <w:semiHidden/>
    <w:rsid w:val="00462E1A"/>
    <w:pPr>
      <w:numPr>
        <w:numId w:val="20"/>
      </w:numPr>
    </w:pPr>
  </w:style>
  <w:style w:type="paragraph" w:styleId="ListBullet2">
    <w:name w:val="List Bullet 2"/>
    <w:basedOn w:val="Normal"/>
    <w:autoRedefine/>
    <w:semiHidden/>
    <w:rsid w:val="00462E1A"/>
    <w:pPr>
      <w:numPr>
        <w:numId w:val="22"/>
      </w:numPr>
    </w:pPr>
  </w:style>
  <w:style w:type="paragraph" w:styleId="ListBullet3">
    <w:name w:val="List Bullet 3"/>
    <w:basedOn w:val="Normal"/>
    <w:autoRedefine/>
    <w:semiHidden/>
    <w:rsid w:val="00462E1A"/>
    <w:pPr>
      <w:numPr>
        <w:numId w:val="24"/>
      </w:numPr>
    </w:pPr>
  </w:style>
  <w:style w:type="paragraph" w:styleId="ListBullet4">
    <w:name w:val="List Bullet 4"/>
    <w:basedOn w:val="Normal"/>
    <w:autoRedefine/>
    <w:semiHidden/>
    <w:rsid w:val="00462E1A"/>
    <w:pPr>
      <w:numPr>
        <w:numId w:val="26"/>
      </w:numPr>
    </w:pPr>
  </w:style>
  <w:style w:type="paragraph" w:styleId="ListBullet5">
    <w:name w:val="List Bullet 5"/>
    <w:basedOn w:val="Normal"/>
    <w:autoRedefine/>
    <w:semiHidden/>
    <w:rsid w:val="00462E1A"/>
    <w:pPr>
      <w:numPr>
        <w:numId w:val="28"/>
      </w:numPr>
    </w:pPr>
  </w:style>
  <w:style w:type="paragraph" w:styleId="ListContinue">
    <w:name w:val="List Continue"/>
    <w:basedOn w:val="Normal"/>
    <w:semiHidden/>
    <w:rsid w:val="00462E1A"/>
    <w:pPr>
      <w:spacing w:after="120"/>
      <w:ind w:left="360"/>
    </w:pPr>
  </w:style>
  <w:style w:type="paragraph" w:styleId="ListContinue2">
    <w:name w:val="List Continue 2"/>
    <w:basedOn w:val="Normal"/>
    <w:semiHidden/>
    <w:rsid w:val="00462E1A"/>
    <w:pPr>
      <w:spacing w:after="120"/>
      <w:ind w:left="720"/>
    </w:pPr>
  </w:style>
  <w:style w:type="paragraph" w:styleId="ListContinue3">
    <w:name w:val="List Continue 3"/>
    <w:basedOn w:val="Normal"/>
    <w:semiHidden/>
    <w:rsid w:val="00462E1A"/>
    <w:pPr>
      <w:spacing w:after="120"/>
      <w:ind w:left="1080"/>
    </w:pPr>
  </w:style>
  <w:style w:type="paragraph" w:styleId="ListContinue4">
    <w:name w:val="List Continue 4"/>
    <w:basedOn w:val="Normal"/>
    <w:semiHidden/>
    <w:rsid w:val="00462E1A"/>
    <w:pPr>
      <w:spacing w:after="120"/>
      <w:ind w:left="1440"/>
    </w:pPr>
  </w:style>
  <w:style w:type="paragraph" w:styleId="ListContinue5">
    <w:name w:val="List Continue 5"/>
    <w:basedOn w:val="Normal"/>
    <w:semiHidden/>
    <w:rsid w:val="00462E1A"/>
    <w:pPr>
      <w:spacing w:after="120"/>
      <w:ind w:left="1800"/>
    </w:pPr>
  </w:style>
  <w:style w:type="paragraph" w:styleId="ListNumber">
    <w:name w:val="List Number"/>
    <w:basedOn w:val="Normal"/>
    <w:semiHidden/>
    <w:rsid w:val="00462E1A"/>
    <w:pPr>
      <w:numPr>
        <w:numId w:val="30"/>
      </w:numPr>
    </w:pPr>
  </w:style>
  <w:style w:type="paragraph" w:styleId="ListNumber2">
    <w:name w:val="List Number 2"/>
    <w:basedOn w:val="Normal"/>
    <w:semiHidden/>
    <w:rsid w:val="00462E1A"/>
    <w:pPr>
      <w:numPr>
        <w:numId w:val="32"/>
      </w:numPr>
    </w:pPr>
  </w:style>
  <w:style w:type="paragraph" w:styleId="ListNumber3">
    <w:name w:val="List Number 3"/>
    <w:basedOn w:val="Normal"/>
    <w:semiHidden/>
    <w:rsid w:val="00462E1A"/>
    <w:pPr>
      <w:numPr>
        <w:numId w:val="34"/>
      </w:numPr>
    </w:pPr>
  </w:style>
  <w:style w:type="paragraph" w:styleId="ListNumber4">
    <w:name w:val="List Number 4"/>
    <w:basedOn w:val="Normal"/>
    <w:semiHidden/>
    <w:rsid w:val="00462E1A"/>
    <w:pPr>
      <w:numPr>
        <w:numId w:val="36"/>
      </w:numPr>
    </w:pPr>
  </w:style>
  <w:style w:type="paragraph" w:styleId="ListNumber5">
    <w:name w:val="List Number 5"/>
    <w:basedOn w:val="Normal"/>
    <w:semiHidden/>
    <w:rsid w:val="00462E1A"/>
    <w:pPr>
      <w:numPr>
        <w:numId w:val="38"/>
      </w:numPr>
    </w:pPr>
  </w:style>
  <w:style w:type="paragraph" w:styleId="MessageHeader">
    <w:name w:val="Message Header"/>
    <w:basedOn w:val="Normal"/>
    <w:semiHidden/>
    <w:rsid w:val="00462E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462E1A"/>
  </w:style>
  <w:style w:type="paragraph" w:styleId="NormalIndent">
    <w:name w:val="Normal Indent"/>
    <w:basedOn w:val="Normal"/>
    <w:semiHidden/>
    <w:rsid w:val="00462E1A"/>
    <w:pPr>
      <w:ind w:left="720"/>
    </w:pPr>
  </w:style>
  <w:style w:type="paragraph" w:styleId="NoteHeading">
    <w:name w:val="Note Heading"/>
    <w:basedOn w:val="Normal"/>
    <w:next w:val="Normal"/>
    <w:semiHidden/>
    <w:rsid w:val="00462E1A"/>
  </w:style>
  <w:style w:type="character" w:styleId="PageNumber">
    <w:name w:val="page number"/>
    <w:basedOn w:val="DefaultParagraphFont"/>
    <w:semiHidden/>
    <w:rsid w:val="00462E1A"/>
  </w:style>
  <w:style w:type="paragraph" w:styleId="PlainText">
    <w:name w:val="Plain Text"/>
    <w:basedOn w:val="Normal"/>
    <w:semiHidden/>
    <w:rsid w:val="00462E1A"/>
    <w:rPr>
      <w:rFonts w:ascii="Courier New" w:hAnsi="Courier New" w:cs="Courier New"/>
      <w:sz w:val="20"/>
      <w:szCs w:val="20"/>
    </w:rPr>
  </w:style>
  <w:style w:type="paragraph" w:styleId="Salutation">
    <w:name w:val="Salutation"/>
    <w:basedOn w:val="Normal"/>
    <w:next w:val="Normal"/>
    <w:semiHidden/>
    <w:rsid w:val="00462E1A"/>
  </w:style>
  <w:style w:type="paragraph" w:customStyle="1" w:styleId="SecparaafterHdg1">
    <w:name w:val="Sec para after Hdg 1"/>
    <w:basedOn w:val="Normal"/>
    <w:rsid w:val="00462E1A"/>
    <w:pPr>
      <w:ind w:firstLine="720"/>
    </w:pPr>
  </w:style>
  <w:style w:type="paragraph" w:styleId="Signature">
    <w:name w:val="Signature"/>
    <w:basedOn w:val="Normal"/>
    <w:semiHidden/>
    <w:rsid w:val="00462E1A"/>
    <w:pPr>
      <w:ind w:left="4320"/>
    </w:pPr>
  </w:style>
  <w:style w:type="character" w:styleId="Strong">
    <w:name w:val="Strong"/>
    <w:qFormat/>
    <w:rsid w:val="00462E1A"/>
    <w:rPr>
      <w:b/>
      <w:bCs/>
    </w:rPr>
  </w:style>
  <w:style w:type="paragraph" w:styleId="Subtitle">
    <w:name w:val="Subtitle"/>
    <w:basedOn w:val="Normal"/>
    <w:qFormat/>
    <w:rsid w:val="00462E1A"/>
    <w:pPr>
      <w:spacing w:after="60"/>
      <w:jc w:val="center"/>
      <w:outlineLvl w:val="1"/>
    </w:pPr>
    <w:rPr>
      <w:rFonts w:ascii="Arial" w:hAnsi="Arial" w:cs="Arial"/>
    </w:rPr>
  </w:style>
  <w:style w:type="table" w:styleId="Table3Deffects1">
    <w:name w:val="Table 3D effects 1"/>
    <w:basedOn w:val="TableNormal"/>
    <w:semiHidden/>
    <w:rsid w:val="00462E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62E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62E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62E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62E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62E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62E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62E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62E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62E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62E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62E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62E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62E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62E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62E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62E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6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62E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62E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62E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62E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62E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62E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62E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62E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62E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62E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62E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62E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62E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62E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62E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62E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62E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62E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62E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62E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2E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62E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6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62E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62E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62E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62E1A"/>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700C4C"/>
    <w:rPr>
      <w:rFonts w:ascii="Tahoma" w:hAnsi="Tahoma" w:cs="Tahoma"/>
      <w:sz w:val="16"/>
      <w:szCs w:val="16"/>
    </w:rPr>
  </w:style>
  <w:style w:type="paragraph" w:styleId="Revision">
    <w:name w:val="Revision"/>
    <w:hidden/>
    <w:uiPriority w:val="99"/>
    <w:semiHidden/>
    <w:rsid w:val="005210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502">
      <w:bodyDiv w:val="1"/>
      <w:marLeft w:val="0"/>
      <w:marRight w:val="0"/>
      <w:marTop w:val="0"/>
      <w:marBottom w:val="0"/>
      <w:divBdr>
        <w:top w:val="none" w:sz="0" w:space="0" w:color="auto"/>
        <w:left w:val="none" w:sz="0" w:space="0" w:color="auto"/>
        <w:bottom w:val="none" w:sz="0" w:space="0" w:color="auto"/>
        <w:right w:val="none" w:sz="0" w:space="0" w:color="auto"/>
      </w:divBdr>
    </w:div>
    <w:div w:id="259726663">
      <w:bodyDiv w:val="1"/>
      <w:marLeft w:val="0"/>
      <w:marRight w:val="0"/>
      <w:marTop w:val="0"/>
      <w:marBottom w:val="0"/>
      <w:divBdr>
        <w:top w:val="none" w:sz="0" w:space="0" w:color="auto"/>
        <w:left w:val="none" w:sz="0" w:space="0" w:color="auto"/>
        <w:bottom w:val="none" w:sz="0" w:space="0" w:color="auto"/>
        <w:right w:val="none" w:sz="0" w:space="0" w:color="auto"/>
      </w:divBdr>
    </w:div>
    <w:div w:id="559444710">
      <w:bodyDiv w:val="1"/>
      <w:marLeft w:val="0"/>
      <w:marRight w:val="0"/>
      <w:marTop w:val="0"/>
      <w:marBottom w:val="0"/>
      <w:divBdr>
        <w:top w:val="none" w:sz="0" w:space="0" w:color="auto"/>
        <w:left w:val="none" w:sz="0" w:space="0" w:color="auto"/>
        <w:bottom w:val="none" w:sz="0" w:space="0" w:color="auto"/>
        <w:right w:val="none" w:sz="0" w:space="0" w:color="auto"/>
      </w:divBdr>
    </w:div>
    <w:div w:id="590700894">
      <w:bodyDiv w:val="1"/>
      <w:marLeft w:val="0"/>
      <w:marRight w:val="0"/>
      <w:marTop w:val="0"/>
      <w:marBottom w:val="0"/>
      <w:divBdr>
        <w:top w:val="none" w:sz="0" w:space="0" w:color="auto"/>
        <w:left w:val="none" w:sz="0" w:space="0" w:color="auto"/>
        <w:bottom w:val="none" w:sz="0" w:space="0" w:color="auto"/>
        <w:right w:val="none" w:sz="0" w:space="0" w:color="auto"/>
      </w:divBdr>
      <w:divsChild>
        <w:div w:id="2143427720">
          <w:marLeft w:val="0"/>
          <w:marRight w:val="0"/>
          <w:marTop w:val="0"/>
          <w:marBottom w:val="0"/>
          <w:divBdr>
            <w:top w:val="none" w:sz="0" w:space="0" w:color="auto"/>
            <w:left w:val="none" w:sz="0" w:space="0" w:color="auto"/>
            <w:bottom w:val="none" w:sz="0" w:space="0" w:color="auto"/>
            <w:right w:val="none" w:sz="0" w:space="0" w:color="auto"/>
          </w:divBdr>
          <w:divsChild>
            <w:div w:id="404495145">
              <w:marLeft w:val="0"/>
              <w:marRight w:val="0"/>
              <w:marTop w:val="0"/>
              <w:marBottom w:val="0"/>
              <w:divBdr>
                <w:top w:val="none" w:sz="0" w:space="0" w:color="auto"/>
                <w:left w:val="none" w:sz="0" w:space="0" w:color="auto"/>
                <w:bottom w:val="none" w:sz="0" w:space="0" w:color="auto"/>
                <w:right w:val="none" w:sz="0" w:space="0" w:color="auto"/>
              </w:divBdr>
            </w:div>
            <w:div w:id="1481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0391">
      <w:bodyDiv w:val="1"/>
      <w:marLeft w:val="0"/>
      <w:marRight w:val="0"/>
      <w:marTop w:val="0"/>
      <w:marBottom w:val="0"/>
      <w:divBdr>
        <w:top w:val="none" w:sz="0" w:space="0" w:color="auto"/>
        <w:left w:val="none" w:sz="0" w:space="0" w:color="auto"/>
        <w:bottom w:val="none" w:sz="0" w:space="0" w:color="auto"/>
        <w:right w:val="none" w:sz="0" w:space="0" w:color="auto"/>
      </w:divBdr>
    </w:div>
    <w:div w:id="6337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impson.edu/sites/default/files/2020-04/Spanish%20major%2020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C01CC96214BC3458A939D53680B835D" ma:contentTypeVersion="4" ma:contentTypeDescription="Create a new document." ma:contentTypeScope="" ma:versionID="1d535eb1e18d29408fcba4bb52b0df72">
  <xsd:schema xmlns:xsd="http://www.w3.org/2001/XMLSchema" xmlns:xs="http://www.w3.org/2001/XMLSchema" xmlns:p="http://schemas.microsoft.com/office/2006/metadata/properties" xmlns:ns3="be3ccc88-ce32-4f9f-beca-fc6af4033413" targetNamespace="http://schemas.microsoft.com/office/2006/metadata/properties" ma:root="true" ma:fieldsID="3a628289e4187613c169ecf2c9219666" ns3:_="">
    <xsd:import namespace="be3ccc88-ce32-4f9f-beca-fc6af4033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c88-ce32-4f9f-beca-fc6af4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5DE9F-EA59-415D-98A1-81A0EC996238}">
  <ds:schemaRefs>
    <ds:schemaRef ds:uri="http://schemas.microsoft.com/sharepoint/v3/contenttype/forms"/>
  </ds:schemaRefs>
</ds:datastoreItem>
</file>

<file path=customXml/itemProps2.xml><?xml version="1.0" encoding="utf-8"?>
<ds:datastoreItem xmlns:ds="http://schemas.openxmlformats.org/officeDocument/2006/customXml" ds:itemID="{0D5EB755-7EC9-4D23-9FAD-253A855D1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3A0AD1-0AAF-6047-8F5B-44943F49A631}">
  <ds:schemaRefs>
    <ds:schemaRef ds:uri="http://schemas.openxmlformats.org/officeDocument/2006/bibliography"/>
  </ds:schemaRefs>
</ds:datastoreItem>
</file>

<file path=customXml/itemProps4.xml><?xml version="1.0" encoding="utf-8"?>
<ds:datastoreItem xmlns:ds="http://schemas.openxmlformats.org/officeDocument/2006/customXml" ds:itemID="{1483F737-C7A9-42F8-B7FE-BB7EE551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c88-ce32-4f9f-beca-fc6af403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1945</Words>
  <Characters>11303</Characters>
  <Application>Microsoft Office Word</Application>
  <DocSecurity>0</DocSecurity>
  <Lines>262</Lines>
  <Paragraphs>126</Paragraphs>
  <ScaleCrop>false</ScaleCrop>
  <HeadingPairs>
    <vt:vector size="2" baseType="variant">
      <vt:variant>
        <vt:lpstr>Title</vt:lpstr>
      </vt:variant>
      <vt:variant>
        <vt:i4>1</vt:i4>
      </vt:variant>
    </vt:vector>
  </HeadingPairs>
  <TitlesOfParts>
    <vt:vector size="1" baseType="lpstr">
      <vt:lpstr>Note:  In most areas the major and Educ 114 must be started in the first semester for a student to obtain teaching licensure i</vt:lpstr>
    </vt:vector>
  </TitlesOfParts>
  <Company>Simpson College</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 most areas the major and Educ 114 must be started in the first semester for a student to obtain teaching licensure i</dc:title>
  <dc:subject/>
  <dc:creator>Sal Meyers</dc:creator>
  <cp:keywords/>
  <cp:lastModifiedBy>Jody Ragan</cp:lastModifiedBy>
  <cp:revision>3</cp:revision>
  <cp:lastPrinted>2019-04-26T19:21:00Z</cp:lastPrinted>
  <dcterms:created xsi:type="dcterms:W3CDTF">2021-06-09T01:03:00Z</dcterms:created>
  <dcterms:modified xsi:type="dcterms:W3CDTF">2021-06-09T19:46:00Z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0x010100CC01CC96214BC3458A939D53680B835D</vt:lpwstr>
  </property>
</Properties>
</file>