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1104" w14:textId="77777777" w:rsidR="00E9217D" w:rsidRPr="00E9217D" w:rsidRDefault="00E9217D" w:rsidP="00E9217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Simpson College</w:t>
      </w:r>
      <w:r>
        <w:rPr>
          <w:rFonts w:ascii="Times New Roman" w:eastAsia="Times New Roman" w:hAnsi="Times New Roman" w:cs="Times New Roman"/>
          <w:b/>
          <w:sz w:val="24"/>
          <w:szCs w:val="24"/>
        </w:rPr>
        <w:br/>
        <w:t>Student Grievance Policy</w:t>
      </w:r>
    </w:p>
    <w:p w14:paraId="2BDC1105"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Beginning July 1, 2011, the U.S. Department of Education regulations to improve the integrity of programs authorized under Title IV of the Higher Education Act (HEA) as amended (the “Program Integrity Rule”) took effect. 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2BDC1106"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1. Alleged violations of state consumer protection laws that include, but are not limited to, fraud and false </w:t>
      </w:r>
      <w:proofErr w:type="gramStart"/>
      <w:r w:rsidRPr="00927469">
        <w:rPr>
          <w:rFonts w:ascii="Times New Roman" w:eastAsia="Times New Roman" w:hAnsi="Times New Roman" w:cs="Times New Roman"/>
          <w:sz w:val="24"/>
          <w:szCs w:val="24"/>
        </w:rPr>
        <w:t>advertising;</w:t>
      </w:r>
      <w:proofErr w:type="gramEnd"/>
    </w:p>
    <w:p w14:paraId="2BDC1107"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2. Alleged violations of state laws or rules relating to the licensure of postsecondary institutions; and</w:t>
      </w:r>
    </w:p>
    <w:p w14:paraId="2BDC1108"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3. Complaints regarding the quality of education or other State or accreditation requirements.</w:t>
      </w:r>
    </w:p>
    <w:p w14:paraId="2BDC1109" w14:textId="1E77566E"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w:t>
      </w:r>
      <w:r w:rsidR="00E9217D">
        <w:rPr>
          <w:rFonts w:ascii="Times New Roman" w:eastAsia="Times New Roman" w:hAnsi="Times New Roman" w:cs="Times New Roman"/>
          <w:b/>
          <w:bCs/>
          <w:sz w:val="24"/>
          <w:szCs w:val="24"/>
        </w:rPr>
        <w:t xml:space="preserve">Simpson </w:t>
      </w:r>
      <w:r w:rsidRPr="00927469">
        <w:rPr>
          <w:rFonts w:ascii="Times New Roman" w:eastAsia="Times New Roman" w:hAnsi="Times New Roman" w:cs="Times New Roman"/>
          <w:b/>
          <w:bCs/>
          <w:sz w:val="24"/>
          <w:szCs w:val="24"/>
        </w:rPr>
        <w:t>College, as an institution authorized to provide postsecondary education in the State of Iowa, is committed to full compliance with the Program Integrity Rule.</w:t>
      </w:r>
      <w:r w:rsidRPr="00927469">
        <w:rPr>
          <w:rFonts w:ascii="Times New Roman" w:eastAsia="Times New Roman" w:hAnsi="Times New Roman" w:cs="Times New Roman"/>
          <w:sz w:val="24"/>
          <w:szCs w:val="24"/>
        </w:rPr>
        <w:t xml:space="preserve"> The College is accredited by the Higher Learning Commission of the North Central Association of Colleges and Secondary Schools. </w:t>
      </w:r>
      <w:r w:rsidRPr="00927469">
        <w:rPr>
          <w:rFonts w:ascii="Times New Roman" w:eastAsia="Times New Roman" w:hAnsi="Times New Roman" w:cs="Times New Roman"/>
          <w:b/>
          <w:bCs/>
          <w:sz w:val="24"/>
          <w:szCs w:val="24"/>
        </w:rPr>
        <w:t>Information about the College’s accreditation can be found at the</w:t>
      </w:r>
      <w:r w:rsidRPr="00927469">
        <w:rPr>
          <w:rFonts w:ascii="Times New Roman" w:eastAsia="Times New Roman" w:hAnsi="Times New Roman" w:cs="Times New Roman"/>
          <w:sz w:val="24"/>
          <w:szCs w:val="24"/>
        </w:rPr>
        <w:t xml:space="preserve"> </w:t>
      </w:r>
      <w:hyperlink r:id="rId7" w:history="1">
        <w:r w:rsidRPr="00927469">
          <w:rPr>
            <w:rFonts w:ascii="Times New Roman" w:eastAsia="Times New Roman" w:hAnsi="Times New Roman" w:cs="Times New Roman"/>
            <w:b/>
            <w:bCs/>
            <w:color w:val="0000FF"/>
            <w:sz w:val="24"/>
            <w:szCs w:val="24"/>
            <w:u w:val="single"/>
          </w:rPr>
          <w:t>HLC website</w:t>
        </w:r>
      </w:hyperlink>
      <w:r w:rsidRPr="00927469">
        <w:rPr>
          <w:rFonts w:ascii="Times New Roman" w:eastAsia="Times New Roman" w:hAnsi="Times New Roman" w:cs="Times New Roman"/>
          <w:b/>
          <w:bCs/>
          <w:sz w:val="24"/>
          <w:szCs w:val="24"/>
        </w:rPr>
        <w:t>.</w:t>
      </w:r>
    </w:p>
    <w:p w14:paraId="2BDC110A" w14:textId="77777777" w:rsidR="00927469" w:rsidRPr="00927469" w:rsidRDefault="00E9217D" w:rsidP="009274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Simpson</w:t>
      </w:r>
      <w:r w:rsidR="00927469" w:rsidRPr="00927469">
        <w:rPr>
          <w:rFonts w:ascii="Times New Roman" w:eastAsia="Times New Roman" w:hAnsi="Times New Roman" w:cs="Times New Roman"/>
          <w:sz w:val="24"/>
          <w:szCs w:val="24"/>
        </w:rPr>
        <w:t xml:space="preserve"> College seeks to resolve all student concerns in a timely and effective manner.  Students have the right to file a grievance against </w:t>
      </w:r>
      <w:r>
        <w:rPr>
          <w:rFonts w:ascii="Times New Roman" w:eastAsia="Times New Roman" w:hAnsi="Times New Roman" w:cs="Times New Roman"/>
          <w:sz w:val="24"/>
          <w:szCs w:val="24"/>
        </w:rPr>
        <w:t>Simpson</w:t>
      </w:r>
      <w:r w:rsidR="00927469" w:rsidRPr="00927469">
        <w:rPr>
          <w:rFonts w:ascii="Times New Roman" w:eastAsia="Times New Roman" w:hAnsi="Times New Roman" w:cs="Times New Roman"/>
          <w:sz w:val="24"/>
          <w:szCs w:val="24"/>
        </w:rPr>
        <w:t xml:space="preserve"> College. Students may file a grievance up to 120 calendar days from the date of the incident. Students may not file anonymously. </w:t>
      </w:r>
    </w:p>
    <w:p w14:paraId="2BDC110B" w14:textId="14B2983C"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A grievance alleges that the College or one of its agents has violated institutional policies, accreditor policies, federal or state laws, or any other agreements joined by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Grounds for a grievance include failures in the provision of a program of study or related academic or administrative service, or institutional policies that negatively affect the quality of a student’s learning opportunities. Grievances fall outside of standard College processes (e.g., grade dispute process, conduct appeals, etc.), as outlined in the </w:t>
      </w:r>
      <w:hyperlink r:id="rId8" w:history="1">
        <w:r w:rsidR="00E9217D" w:rsidRPr="00DA25AC">
          <w:rPr>
            <w:rStyle w:val="Hyperlink"/>
            <w:rFonts w:ascii="Times New Roman" w:eastAsia="Times New Roman" w:hAnsi="Times New Roman" w:cs="Times New Roman"/>
            <w:sz w:val="24"/>
            <w:szCs w:val="24"/>
          </w:rPr>
          <w:t>Simpson</w:t>
        </w:r>
        <w:r w:rsidRPr="00DA25AC">
          <w:rPr>
            <w:rStyle w:val="Hyperlink"/>
            <w:rFonts w:ascii="Times New Roman" w:eastAsia="Times New Roman" w:hAnsi="Times New Roman" w:cs="Times New Roman"/>
            <w:sz w:val="24"/>
            <w:szCs w:val="24"/>
          </w:rPr>
          <w:t xml:space="preserve"> College Academic Catalog</w:t>
        </w:r>
      </w:hyperlink>
      <w:r w:rsidRPr="00927469">
        <w:rPr>
          <w:rFonts w:ascii="Times New Roman" w:eastAsia="Times New Roman" w:hAnsi="Times New Roman" w:cs="Times New Roman"/>
          <w:sz w:val="24"/>
          <w:szCs w:val="24"/>
        </w:rPr>
        <w:t xml:space="preserve">, </w:t>
      </w:r>
      <w:hyperlink r:id="rId9" w:history="1">
        <w:r w:rsidR="00E9217D" w:rsidRPr="00DA25AC">
          <w:rPr>
            <w:rStyle w:val="Hyperlink"/>
            <w:rFonts w:ascii="Times New Roman" w:eastAsia="Times New Roman" w:hAnsi="Times New Roman" w:cs="Times New Roman"/>
            <w:sz w:val="24"/>
            <w:szCs w:val="24"/>
          </w:rPr>
          <w:t>Student Handbook</w:t>
        </w:r>
      </w:hyperlink>
      <w:r w:rsidRPr="00927469">
        <w:rPr>
          <w:rFonts w:ascii="Times New Roman" w:eastAsia="Times New Roman" w:hAnsi="Times New Roman" w:cs="Times New Roman"/>
          <w:sz w:val="24"/>
          <w:szCs w:val="24"/>
        </w:rPr>
        <w:t xml:space="preserve">, the </w:t>
      </w:r>
      <w:hyperlink r:id="rId10" w:history="1">
        <w:r w:rsidRPr="00DA25AC">
          <w:rPr>
            <w:rStyle w:val="Hyperlink"/>
            <w:rFonts w:ascii="Times New Roman" w:eastAsia="Times New Roman" w:hAnsi="Times New Roman" w:cs="Times New Roman"/>
            <w:sz w:val="24"/>
            <w:szCs w:val="24"/>
          </w:rPr>
          <w:t>Faculty Handbook</w:t>
        </w:r>
      </w:hyperlink>
      <w:r w:rsidRPr="00927469">
        <w:rPr>
          <w:rFonts w:ascii="Times New Roman" w:eastAsia="Times New Roman" w:hAnsi="Times New Roman" w:cs="Times New Roman"/>
          <w:sz w:val="24"/>
          <w:szCs w:val="24"/>
        </w:rPr>
        <w:t xml:space="preserve">, or the </w:t>
      </w:r>
      <w:hyperlink r:id="rId11" w:history="1">
        <w:r w:rsidRPr="00DA25AC">
          <w:rPr>
            <w:rStyle w:val="Hyperlink"/>
            <w:rFonts w:ascii="Times New Roman" w:eastAsia="Times New Roman" w:hAnsi="Times New Roman" w:cs="Times New Roman"/>
            <w:sz w:val="24"/>
            <w:szCs w:val="24"/>
          </w:rPr>
          <w:t>Employee Handbook</w:t>
        </w:r>
      </w:hyperlink>
      <w:r w:rsidRPr="00927469">
        <w:rPr>
          <w:rFonts w:ascii="Times New Roman" w:eastAsia="Times New Roman" w:hAnsi="Times New Roman" w:cs="Times New Roman"/>
          <w:sz w:val="24"/>
          <w:szCs w:val="24"/>
        </w:rPr>
        <w:t xml:space="preserve">, and require that students have already first exhausted established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processes and mechanisms to address their concern.</w:t>
      </w:r>
    </w:p>
    <w:p w14:paraId="2BDC110C"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rPr>
        <w:t>Grievance Resolution Process</w:t>
      </w:r>
    </w:p>
    <w:p w14:paraId="2BDC110D"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Any student who believes they have been subject to unjust actions or denied of their rights is expected to make a reasonable effort to resolve the matter before seeking formal resolution. The student should request a meeting with the parties directly involved, describing the nature of the grievance and a desirable resolution. Both parties are encouraged to try to find a reasonable and satisfactory resolution.</w:t>
      </w:r>
    </w:p>
    <w:p w14:paraId="2BDC110E"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The following offices and resources at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are available to current and prospective students for the resolving of grievances.  These offices provide specific administrative means to address and resolve most, if not all, of the questions and concerns students may have.</w:t>
      </w:r>
    </w:p>
    <w:p w14:paraId="2BDC110F" w14:textId="77777777" w:rsidR="00927469" w:rsidRPr="00927469" w:rsidRDefault="00927469"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Registrar’s Office (academic concerns):  </w:t>
      </w:r>
      <w:r w:rsidR="00E9217D">
        <w:rPr>
          <w:rFonts w:ascii="Times New Roman" w:eastAsia="Times New Roman" w:hAnsi="Times New Roman" w:cs="Times New Roman"/>
          <w:sz w:val="24"/>
          <w:szCs w:val="24"/>
        </w:rPr>
        <w:t>Jody Ragan</w:t>
      </w:r>
      <w:r w:rsidRPr="00927469">
        <w:rPr>
          <w:rFonts w:ascii="Times New Roman" w:eastAsia="Times New Roman" w:hAnsi="Times New Roman" w:cs="Times New Roman"/>
          <w:sz w:val="24"/>
          <w:szCs w:val="24"/>
        </w:rPr>
        <w:t xml:space="preserve">, </w:t>
      </w:r>
      <w:hyperlink r:id="rId12" w:history="1">
        <w:r w:rsidR="00E9217D" w:rsidRPr="00A86A4C">
          <w:rPr>
            <w:rStyle w:val="Hyperlink"/>
            <w:rFonts w:ascii="Times New Roman" w:eastAsia="Times New Roman" w:hAnsi="Times New Roman" w:cs="Times New Roman"/>
            <w:sz w:val="24"/>
            <w:szCs w:val="24"/>
          </w:rPr>
          <w:t>jody.ragan@simpson.edu</w:t>
        </w:r>
      </w:hyperlink>
      <w:r w:rsidR="00E9217D">
        <w:rPr>
          <w:rFonts w:ascii="Times New Roman" w:eastAsia="Times New Roman" w:hAnsi="Times New Roman" w:cs="Times New Roman"/>
          <w:sz w:val="24"/>
          <w:szCs w:val="24"/>
        </w:rPr>
        <w:t xml:space="preserve"> </w:t>
      </w:r>
      <w:r w:rsidRPr="00927469">
        <w:rPr>
          <w:rFonts w:ascii="Times New Roman" w:eastAsia="Times New Roman" w:hAnsi="Times New Roman" w:cs="Times New Roman"/>
          <w:sz w:val="24"/>
          <w:szCs w:val="24"/>
        </w:rPr>
        <w:t xml:space="preserve">, </w:t>
      </w:r>
      <w:r w:rsidR="00E9217D">
        <w:rPr>
          <w:rFonts w:ascii="Times New Roman" w:eastAsia="Times New Roman" w:hAnsi="Times New Roman" w:cs="Times New Roman"/>
          <w:sz w:val="24"/>
          <w:szCs w:val="24"/>
        </w:rPr>
        <w:t>515</w:t>
      </w:r>
      <w:r w:rsidRPr="00927469">
        <w:rPr>
          <w:rFonts w:ascii="Times New Roman" w:eastAsia="Times New Roman" w:hAnsi="Times New Roman" w:cs="Times New Roman"/>
          <w:sz w:val="24"/>
          <w:szCs w:val="24"/>
        </w:rPr>
        <w:t>-</w:t>
      </w:r>
      <w:r w:rsidR="00E9217D">
        <w:rPr>
          <w:rFonts w:ascii="Times New Roman" w:eastAsia="Times New Roman" w:hAnsi="Times New Roman" w:cs="Times New Roman"/>
          <w:sz w:val="24"/>
          <w:szCs w:val="24"/>
        </w:rPr>
        <w:t>961-</w:t>
      </w:r>
      <w:r w:rsidR="00B73E30">
        <w:rPr>
          <w:rFonts w:ascii="Times New Roman" w:eastAsia="Times New Roman" w:hAnsi="Times New Roman" w:cs="Times New Roman"/>
          <w:sz w:val="24"/>
          <w:szCs w:val="24"/>
        </w:rPr>
        <w:t>1517</w:t>
      </w:r>
    </w:p>
    <w:p w14:paraId="2BDC1110" w14:textId="4F04AE00" w:rsidR="00927469" w:rsidRPr="00927469" w:rsidRDefault="00927469"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Dean of Students (student affairs concerns):</w:t>
      </w:r>
      <w:r w:rsidR="00DA25AC">
        <w:rPr>
          <w:rFonts w:ascii="Times New Roman" w:eastAsia="Times New Roman" w:hAnsi="Times New Roman" w:cs="Times New Roman"/>
          <w:sz w:val="24"/>
          <w:szCs w:val="24"/>
        </w:rPr>
        <w:t xml:space="preserve"> </w:t>
      </w:r>
      <w:r w:rsidR="00BD61D2">
        <w:rPr>
          <w:rFonts w:ascii="Times New Roman" w:eastAsia="Times New Roman" w:hAnsi="Times New Roman" w:cs="Times New Roman"/>
          <w:sz w:val="24"/>
          <w:szCs w:val="24"/>
        </w:rPr>
        <w:t>Matt Hansen</w:t>
      </w:r>
      <w:r w:rsidR="00DA25AC">
        <w:rPr>
          <w:rFonts w:ascii="Times New Roman" w:eastAsia="Times New Roman" w:hAnsi="Times New Roman" w:cs="Times New Roman"/>
          <w:sz w:val="24"/>
          <w:szCs w:val="24"/>
        </w:rPr>
        <w:t xml:space="preserve">, </w:t>
      </w:r>
      <w:hyperlink r:id="rId13" w:history="1">
        <w:r w:rsidR="00775AFE" w:rsidRPr="00350ED0">
          <w:rPr>
            <w:rStyle w:val="Hyperlink"/>
            <w:rFonts w:ascii="Times New Roman" w:eastAsia="Times New Roman" w:hAnsi="Times New Roman" w:cs="Times New Roman"/>
            <w:sz w:val="24"/>
            <w:szCs w:val="24"/>
          </w:rPr>
          <w:t>matt.hansen@simpson.edu</w:t>
        </w:r>
      </w:hyperlink>
      <w:r w:rsidR="00775AFE">
        <w:rPr>
          <w:rFonts w:ascii="Times New Roman" w:eastAsia="Times New Roman" w:hAnsi="Times New Roman" w:cs="Times New Roman"/>
          <w:sz w:val="24"/>
          <w:szCs w:val="24"/>
        </w:rPr>
        <w:t xml:space="preserve"> </w:t>
      </w:r>
      <w:r w:rsidRPr="00927469">
        <w:rPr>
          <w:rFonts w:ascii="Times New Roman" w:eastAsia="Times New Roman" w:hAnsi="Times New Roman" w:cs="Times New Roman"/>
          <w:sz w:val="24"/>
          <w:szCs w:val="24"/>
        </w:rPr>
        <w:t xml:space="preserve">, </w:t>
      </w:r>
      <w:r w:rsidR="00E9217D">
        <w:rPr>
          <w:rFonts w:ascii="Times New Roman" w:eastAsia="Times New Roman" w:hAnsi="Times New Roman" w:cs="Times New Roman"/>
          <w:sz w:val="24"/>
          <w:szCs w:val="24"/>
        </w:rPr>
        <w:t>515</w:t>
      </w:r>
      <w:r w:rsidRPr="00927469">
        <w:rPr>
          <w:rFonts w:ascii="Times New Roman" w:eastAsia="Times New Roman" w:hAnsi="Times New Roman" w:cs="Times New Roman"/>
          <w:sz w:val="24"/>
          <w:szCs w:val="24"/>
        </w:rPr>
        <w:t>-</w:t>
      </w:r>
      <w:r w:rsidR="00E9217D">
        <w:rPr>
          <w:rFonts w:ascii="Times New Roman" w:eastAsia="Times New Roman" w:hAnsi="Times New Roman" w:cs="Times New Roman"/>
          <w:sz w:val="24"/>
          <w:szCs w:val="24"/>
        </w:rPr>
        <w:t>961</w:t>
      </w:r>
      <w:r w:rsidRPr="00927469">
        <w:rPr>
          <w:rFonts w:ascii="Times New Roman" w:eastAsia="Times New Roman" w:hAnsi="Times New Roman" w:cs="Times New Roman"/>
          <w:sz w:val="24"/>
          <w:szCs w:val="24"/>
        </w:rPr>
        <w:t>-</w:t>
      </w:r>
      <w:r w:rsidR="00B73E30">
        <w:rPr>
          <w:rFonts w:ascii="Times New Roman" w:eastAsia="Times New Roman" w:hAnsi="Times New Roman" w:cs="Times New Roman"/>
          <w:sz w:val="24"/>
          <w:szCs w:val="24"/>
        </w:rPr>
        <w:t>1562</w:t>
      </w:r>
    </w:p>
    <w:p w14:paraId="2BDC1111" w14:textId="77777777" w:rsidR="00927469" w:rsidRPr="00927469" w:rsidRDefault="00BF439E"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Services</w:t>
      </w:r>
      <w:r w:rsidR="00927469" w:rsidRPr="00927469">
        <w:rPr>
          <w:rFonts w:ascii="Times New Roman" w:eastAsia="Times New Roman" w:hAnsi="Times New Roman" w:cs="Times New Roman"/>
          <w:sz w:val="24"/>
          <w:szCs w:val="24"/>
        </w:rPr>
        <w:t xml:space="preserve"> (financial/billing concerns):  </w:t>
      </w:r>
      <w:r w:rsidR="00E04C99">
        <w:rPr>
          <w:rFonts w:ascii="Times New Roman" w:eastAsia="Times New Roman" w:hAnsi="Times New Roman" w:cs="Times New Roman"/>
          <w:sz w:val="24"/>
          <w:szCs w:val="24"/>
        </w:rPr>
        <w:t>Angela McKelvey</w:t>
      </w:r>
      <w:r w:rsidR="00927469" w:rsidRPr="00927469">
        <w:rPr>
          <w:rFonts w:ascii="Times New Roman" w:eastAsia="Times New Roman" w:hAnsi="Times New Roman" w:cs="Times New Roman"/>
          <w:sz w:val="24"/>
          <w:szCs w:val="24"/>
        </w:rPr>
        <w:t>,</w:t>
      </w:r>
      <w:r w:rsidR="00F57C90">
        <w:rPr>
          <w:rFonts w:ascii="Times New Roman" w:eastAsia="Times New Roman" w:hAnsi="Times New Roman" w:cs="Times New Roman"/>
          <w:sz w:val="24"/>
          <w:szCs w:val="24"/>
        </w:rPr>
        <w:t xml:space="preserve"> </w:t>
      </w:r>
      <w:hyperlink r:id="rId14" w:history="1">
        <w:r w:rsidR="00E04C99" w:rsidRPr="000335E0">
          <w:rPr>
            <w:rStyle w:val="Hyperlink"/>
            <w:rFonts w:ascii="Times New Roman" w:eastAsia="Times New Roman" w:hAnsi="Times New Roman" w:cs="Times New Roman"/>
            <w:sz w:val="24"/>
            <w:szCs w:val="24"/>
          </w:rPr>
          <w:t>angela.mckelvey@simpson.edu</w:t>
        </w:r>
      </w:hyperlink>
      <w:r>
        <w:rPr>
          <w:rFonts w:ascii="Times New Roman" w:eastAsia="Times New Roman" w:hAnsi="Times New Roman" w:cs="Times New Roman"/>
          <w:sz w:val="24"/>
          <w:szCs w:val="24"/>
        </w:rPr>
        <w:t xml:space="preserve"> </w:t>
      </w:r>
      <w:r w:rsidR="00927469" w:rsidRPr="00927469">
        <w:rPr>
          <w:rFonts w:ascii="Times New Roman" w:eastAsia="Times New Roman" w:hAnsi="Times New Roman" w:cs="Times New Roman"/>
          <w:sz w:val="24"/>
          <w:szCs w:val="24"/>
        </w:rPr>
        <w:t xml:space="preserve">, </w:t>
      </w:r>
      <w:r w:rsidR="00F57C90">
        <w:rPr>
          <w:rFonts w:ascii="Times New Roman" w:eastAsia="Times New Roman" w:hAnsi="Times New Roman" w:cs="Times New Roman"/>
          <w:sz w:val="24"/>
          <w:szCs w:val="24"/>
        </w:rPr>
        <w:t>515</w:t>
      </w:r>
      <w:r w:rsidR="00927469" w:rsidRPr="00927469">
        <w:rPr>
          <w:rFonts w:ascii="Times New Roman" w:eastAsia="Times New Roman" w:hAnsi="Times New Roman" w:cs="Times New Roman"/>
          <w:sz w:val="24"/>
          <w:szCs w:val="24"/>
        </w:rPr>
        <w:t>-</w:t>
      </w:r>
      <w:r w:rsidR="00F57C90">
        <w:rPr>
          <w:rFonts w:ascii="Times New Roman" w:eastAsia="Times New Roman" w:hAnsi="Times New Roman" w:cs="Times New Roman"/>
          <w:sz w:val="24"/>
          <w:szCs w:val="24"/>
        </w:rPr>
        <w:t>961</w:t>
      </w:r>
      <w:r w:rsidR="00927469" w:rsidRPr="00927469">
        <w:rPr>
          <w:rFonts w:ascii="Times New Roman" w:eastAsia="Times New Roman" w:hAnsi="Times New Roman" w:cs="Times New Roman"/>
          <w:sz w:val="24"/>
          <w:szCs w:val="24"/>
        </w:rPr>
        <w:t>-</w:t>
      </w:r>
      <w:r w:rsidR="00E04C99">
        <w:rPr>
          <w:rFonts w:ascii="Times New Roman" w:eastAsia="Times New Roman" w:hAnsi="Times New Roman" w:cs="Times New Roman"/>
          <w:sz w:val="24"/>
          <w:szCs w:val="24"/>
        </w:rPr>
        <w:t>1558</w:t>
      </w:r>
    </w:p>
    <w:p w14:paraId="2BDC1112" w14:textId="0A03E2C1" w:rsidR="00927469" w:rsidRPr="00927469" w:rsidRDefault="00BF439E" w:rsidP="0092746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&amp; Financial A</w:t>
      </w:r>
      <w:r w:rsidR="00FD2F63">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w:t>
      </w:r>
      <w:r w:rsidR="00927469" w:rsidRPr="00927469">
        <w:rPr>
          <w:rFonts w:ascii="Times New Roman" w:eastAsia="Times New Roman" w:hAnsi="Times New Roman" w:cs="Times New Roman"/>
          <w:sz w:val="24"/>
          <w:szCs w:val="24"/>
        </w:rPr>
        <w:t xml:space="preserve">(enrollment </w:t>
      </w:r>
      <w:r>
        <w:rPr>
          <w:rFonts w:ascii="Times New Roman" w:eastAsia="Times New Roman" w:hAnsi="Times New Roman" w:cs="Times New Roman"/>
          <w:sz w:val="24"/>
          <w:szCs w:val="24"/>
        </w:rPr>
        <w:t xml:space="preserve">&amp; financial aid </w:t>
      </w:r>
      <w:r w:rsidR="00927469" w:rsidRPr="00927469">
        <w:rPr>
          <w:rFonts w:ascii="Times New Roman" w:eastAsia="Times New Roman" w:hAnsi="Times New Roman" w:cs="Times New Roman"/>
          <w:sz w:val="24"/>
          <w:szCs w:val="24"/>
        </w:rPr>
        <w:t xml:space="preserve">concerns): </w:t>
      </w:r>
      <w:r>
        <w:rPr>
          <w:rFonts w:ascii="Times New Roman" w:eastAsia="Times New Roman" w:hAnsi="Times New Roman" w:cs="Times New Roman"/>
          <w:sz w:val="24"/>
          <w:szCs w:val="24"/>
        </w:rPr>
        <w:t>Tracie Pavon</w:t>
      </w:r>
      <w:r w:rsidR="00927469" w:rsidRPr="00927469">
        <w:rPr>
          <w:rFonts w:ascii="Times New Roman" w:eastAsia="Times New Roman" w:hAnsi="Times New Roman" w:cs="Times New Roman"/>
          <w:sz w:val="24"/>
          <w:szCs w:val="24"/>
        </w:rPr>
        <w:t xml:space="preserve">, </w:t>
      </w:r>
      <w:hyperlink r:id="rId15" w:history="1">
        <w:r w:rsidRPr="00A86A4C">
          <w:rPr>
            <w:rStyle w:val="Hyperlink"/>
            <w:rFonts w:ascii="Times New Roman" w:eastAsia="Times New Roman" w:hAnsi="Times New Roman" w:cs="Times New Roman"/>
            <w:sz w:val="24"/>
            <w:szCs w:val="24"/>
          </w:rPr>
          <w:t>tracie.pavon@simpson.edu</w:t>
        </w:r>
      </w:hyperlink>
      <w:r>
        <w:rPr>
          <w:rFonts w:ascii="Times New Roman" w:eastAsia="Times New Roman" w:hAnsi="Times New Roman" w:cs="Times New Roman"/>
          <w:sz w:val="24"/>
          <w:szCs w:val="24"/>
        </w:rPr>
        <w:t xml:space="preserve"> </w:t>
      </w:r>
      <w:r w:rsidR="00927469" w:rsidRPr="009274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515-961-1630</w:t>
      </w:r>
    </w:p>
    <w:p w14:paraId="2BDC1113"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If the parties involved in the grievance are unable to find a satisfactory resolution and further action is deemed appropriate, students must follow the procedures outlined in the following process:</w:t>
      </w:r>
    </w:p>
    <w:p w14:paraId="2BDC1114" w14:textId="77777777" w:rsidR="00927469" w:rsidRPr="00927469" w:rsidRDefault="00927469" w:rsidP="009274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Students wishing to file a grievance against </w:t>
      </w:r>
      <w:r w:rsidR="00E9217D">
        <w:rPr>
          <w:rFonts w:ascii="Times New Roman" w:eastAsia="Times New Roman" w:hAnsi="Times New Roman" w:cs="Times New Roman"/>
          <w:sz w:val="24"/>
          <w:szCs w:val="24"/>
        </w:rPr>
        <w:t>Simpson</w:t>
      </w:r>
      <w:r w:rsidR="001D2CCF">
        <w:rPr>
          <w:rFonts w:ascii="Times New Roman" w:eastAsia="Times New Roman" w:hAnsi="Times New Roman" w:cs="Times New Roman"/>
          <w:sz w:val="24"/>
          <w:szCs w:val="24"/>
        </w:rPr>
        <w:t xml:space="preserve"> College must</w:t>
      </w:r>
      <w:r w:rsidRPr="00927469">
        <w:rPr>
          <w:rFonts w:ascii="Times New Roman" w:eastAsia="Times New Roman" w:hAnsi="Times New Roman" w:cs="Times New Roman"/>
          <w:sz w:val="24"/>
          <w:szCs w:val="24"/>
        </w:rPr>
        <w:t xml:space="preserve"> do so by completing the online </w:t>
      </w:r>
      <w:hyperlink r:id="rId16" w:history="1">
        <w:r w:rsidRPr="00927469">
          <w:rPr>
            <w:rFonts w:ascii="Times New Roman" w:eastAsia="Times New Roman" w:hAnsi="Times New Roman" w:cs="Times New Roman"/>
            <w:color w:val="0000FF"/>
            <w:sz w:val="24"/>
            <w:szCs w:val="24"/>
            <w:u w:val="single"/>
          </w:rPr>
          <w:t>Student Grievance Form</w:t>
        </w:r>
      </w:hyperlink>
      <w:r w:rsidRPr="00927469">
        <w:rPr>
          <w:rFonts w:ascii="Times New Roman" w:eastAsia="Times New Roman" w:hAnsi="Times New Roman" w:cs="Times New Roman"/>
          <w:sz w:val="24"/>
          <w:szCs w:val="24"/>
        </w:rPr>
        <w:t xml:space="preserve">. Students </w:t>
      </w:r>
      <w:r w:rsidR="001D2CCF">
        <w:rPr>
          <w:rFonts w:ascii="Times New Roman" w:eastAsia="Times New Roman" w:hAnsi="Times New Roman" w:cs="Times New Roman"/>
          <w:sz w:val="24"/>
          <w:szCs w:val="24"/>
        </w:rPr>
        <w:t>may ask questions or discuss the process with one of the following designated personnel</w:t>
      </w:r>
      <w:r w:rsidRPr="00927469">
        <w:rPr>
          <w:rFonts w:ascii="Times New Roman" w:eastAsia="Times New Roman" w:hAnsi="Times New Roman" w:cs="Times New Roman"/>
          <w:sz w:val="24"/>
          <w:szCs w:val="24"/>
        </w:rPr>
        <w:t>:</w:t>
      </w:r>
    </w:p>
    <w:p w14:paraId="2BDC1115" w14:textId="77777777" w:rsidR="00927469" w:rsidRPr="00927469" w:rsidRDefault="00927469"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Registrar</w:t>
      </w:r>
    </w:p>
    <w:p w14:paraId="2BDC1116" w14:textId="77777777" w:rsidR="00927469" w:rsidRPr="00927469" w:rsidRDefault="00927469"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Dean of Students</w:t>
      </w:r>
    </w:p>
    <w:p w14:paraId="2BDC1117" w14:textId="77777777" w:rsidR="00927469" w:rsidRPr="00927469" w:rsidRDefault="00BF439E"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Asst. Vice President for Business Services</w:t>
      </w:r>
    </w:p>
    <w:p w14:paraId="2BDC1118" w14:textId="6DA59CD1" w:rsidR="00927469" w:rsidRPr="00927469" w:rsidRDefault="00BF439E" w:rsidP="00927469">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Asst. Vice President for Enrollment &amp; Financial </w:t>
      </w:r>
      <w:r w:rsidR="008B0B80">
        <w:rPr>
          <w:rFonts w:ascii="Times New Roman" w:eastAsia="Times New Roman" w:hAnsi="Times New Roman" w:cs="Times New Roman"/>
          <w:sz w:val="24"/>
          <w:szCs w:val="24"/>
        </w:rPr>
        <w:t>Aid</w:t>
      </w:r>
    </w:p>
    <w:p w14:paraId="2BDC1119"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Students’ confidentiality will be protected within reason, but officials of the College may require access to students’ educational records </w:t>
      </w:r>
      <w:proofErr w:type="gramStart"/>
      <w:r w:rsidRPr="00927469">
        <w:rPr>
          <w:rFonts w:ascii="Times New Roman" w:eastAsia="Times New Roman" w:hAnsi="Times New Roman" w:cs="Times New Roman"/>
          <w:sz w:val="24"/>
          <w:szCs w:val="24"/>
        </w:rPr>
        <w:t xml:space="preserve">in </w:t>
      </w:r>
      <w:r w:rsidR="001D2CCF">
        <w:rPr>
          <w:rFonts w:ascii="Times New Roman" w:eastAsia="Times New Roman" w:hAnsi="Times New Roman" w:cs="Times New Roman"/>
          <w:sz w:val="24"/>
          <w:szCs w:val="24"/>
        </w:rPr>
        <w:t>order to</w:t>
      </w:r>
      <w:proofErr w:type="gramEnd"/>
      <w:r w:rsidR="001D2CCF">
        <w:rPr>
          <w:rFonts w:ascii="Times New Roman" w:eastAsia="Times New Roman" w:hAnsi="Times New Roman" w:cs="Times New Roman"/>
          <w:sz w:val="24"/>
          <w:szCs w:val="24"/>
        </w:rPr>
        <w:t xml:space="preserve"> fully investigate the g</w:t>
      </w:r>
      <w:r w:rsidRPr="00927469">
        <w:rPr>
          <w:rFonts w:ascii="Times New Roman" w:eastAsia="Times New Roman" w:hAnsi="Times New Roman" w:cs="Times New Roman"/>
          <w:sz w:val="24"/>
          <w:szCs w:val="24"/>
        </w:rPr>
        <w:t xml:space="preserve">rievance. Students who are initiating a grievance against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must authorize release of information necessary to investigate the grievance.</w:t>
      </w:r>
    </w:p>
    <w:p w14:paraId="2BDC111A" w14:textId="77777777"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The student will receive, </w:t>
      </w:r>
      <w:r w:rsidR="002A41EC">
        <w:rPr>
          <w:rFonts w:ascii="Times New Roman" w:eastAsia="Times New Roman" w:hAnsi="Times New Roman" w:cs="Times New Roman"/>
          <w:sz w:val="24"/>
          <w:szCs w:val="24"/>
        </w:rPr>
        <w:t xml:space="preserve">generally </w:t>
      </w:r>
      <w:r w:rsidRPr="00927469">
        <w:rPr>
          <w:rFonts w:ascii="Times New Roman" w:eastAsia="Times New Roman" w:hAnsi="Times New Roman" w:cs="Times New Roman"/>
          <w:sz w:val="24"/>
          <w:szCs w:val="24"/>
        </w:rPr>
        <w:t xml:space="preserve">within </w:t>
      </w:r>
      <w:r w:rsidR="00AF2758">
        <w:rPr>
          <w:rFonts w:ascii="Times New Roman" w:eastAsia="Times New Roman" w:hAnsi="Times New Roman" w:cs="Times New Roman"/>
          <w:sz w:val="24"/>
          <w:szCs w:val="24"/>
        </w:rPr>
        <w:t>10</w:t>
      </w:r>
      <w:r w:rsidRPr="00927469">
        <w:rPr>
          <w:rFonts w:ascii="Times New Roman" w:eastAsia="Times New Roman" w:hAnsi="Times New Roman" w:cs="Times New Roman"/>
          <w:sz w:val="24"/>
          <w:szCs w:val="24"/>
        </w:rPr>
        <w:t xml:space="preserve"> business days, a written response from the designated personnel relevant to their grievance, including a determination of whether the issue/incident constitutes a grievance according to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College’s policy and definition. If the issue/incident submitted does not constitute a grievance according to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College’s policy and definition, the student will be informed in writing, and the College process will be considered concluded.</w:t>
      </w:r>
    </w:p>
    <w:p w14:paraId="2BDC111B" w14:textId="77777777"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If the issue/incident submitted constitutes a grievance, according to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College’s policy and definition, the designated personnel will meet with the student and any other relevant parties to discuss the issue/incident which led to the filing of the grievance. Any meetings pertaining to the investigation of the grievance will be conducted as quickly as possible and generally will be concluded within 10 business days of the determination of a grievance.</w:t>
      </w:r>
    </w:p>
    <w:p w14:paraId="2BDC111C" w14:textId="77777777"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The designated personnel, in consultation with the appropriate Vice President(s), will identify (an) appropriate resolution(s), generally within 10 business days of the close of the investigation. The designated personnel will inform the student in writing of the resolution(s).  Decisions regarding resolutions are not subject to internal appeal.</w:t>
      </w:r>
    </w:p>
    <w:p w14:paraId="2BDC111D" w14:textId="77777777"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The entire process will generally be concluded within 30 business days of the initial receipt of the grievance.</w:t>
      </w:r>
    </w:p>
    <w:p w14:paraId="2BDC111E" w14:textId="77777777" w:rsidR="00927469" w:rsidRPr="00927469" w:rsidRDefault="00927469" w:rsidP="009274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Students have the right to obtain legal counsel.</w:t>
      </w:r>
    </w:p>
    <w:p w14:paraId="2BDC111F"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rPr>
        <w:t>Grievances Addressed to External Agencies</w:t>
      </w:r>
    </w:p>
    <w:p w14:paraId="2BDC1120"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If a student believes that the College’s administrative procedures outlined above have not adequately addressed concerns identified under the Program Integrity Rule, they may pursue an external process.  Students may file a grievance against the College with relevant state and federal agencies including, but not limited to, the Higher Learning Commission, the Iowa College Student Aid Commission, the Iowa Attorney General, and the Office of Civil Rights. Please note that many agencies require students to first exhaust their college’s grievance procedures before filing a grievance with the agency.</w:t>
      </w:r>
    </w:p>
    <w:p w14:paraId="2BDC1121"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We recommend that students refer to the individual agency’s policies to familiarize themselves with relevant requirements including filing deadlines and whether they must first pursue the College’s grievance process.</w:t>
      </w:r>
    </w:p>
    <w:p w14:paraId="2BDC1122"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Higher Learning Commission (HLC)</w:t>
      </w:r>
    </w:p>
    <w:p w14:paraId="2BDC1123"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230 South LaSalle Street, Suite 7-500</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Chicago, Illinois 60604-1411</w:t>
      </w:r>
      <w:r w:rsidRPr="00927469">
        <w:rPr>
          <w:rFonts w:ascii="Times New Roman" w:eastAsia="Times New Roman" w:hAnsi="Times New Roman" w:cs="Times New Roman"/>
          <w:sz w:val="24"/>
          <w:szCs w:val="24"/>
        </w:rPr>
        <w:br/>
        <w:t>Phone: (312) 263.0456</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Toll Free: (800) 621.7440</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Fax: (312) 263.7462</w:t>
      </w:r>
    </w:p>
    <w:p w14:paraId="2BDC1124" w14:textId="77777777" w:rsidR="00927469" w:rsidRPr="00927469" w:rsidRDefault="0051523C" w:rsidP="00927469">
      <w:pPr>
        <w:spacing w:before="100" w:beforeAutospacing="1" w:after="100" w:afterAutospacing="1" w:line="240" w:lineRule="auto"/>
        <w:rPr>
          <w:rFonts w:ascii="Times New Roman" w:eastAsia="Times New Roman" w:hAnsi="Times New Roman" w:cs="Times New Roman"/>
          <w:sz w:val="24"/>
          <w:szCs w:val="24"/>
        </w:rPr>
      </w:pPr>
      <w:hyperlink r:id="rId17" w:history="1">
        <w:r w:rsidR="00927469" w:rsidRPr="00927469">
          <w:rPr>
            <w:rFonts w:ascii="Times New Roman" w:eastAsia="Times New Roman" w:hAnsi="Times New Roman" w:cs="Times New Roman"/>
            <w:color w:val="0000FF"/>
            <w:sz w:val="24"/>
            <w:szCs w:val="24"/>
            <w:u w:val="single"/>
          </w:rPr>
          <w:t>https://www.ncahlc.org/HLC-Institutions/grievances.html?highlight=WyJjb21wbGFpbnRzIl0</w:t>
        </w:r>
      </w:hyperlink>
      <w:r w:rsidR="00927469" w:rsidRPr="00927469">
        <w:rPr>
          <w:rFonts w:ascii="Times New Roman" w:eastAsia="Times New Roman" w:hAnsi="Times New Roman" w:cs="Times New Roman"/>
          <w:sz w:val="24"/>
          <w:szCs w:val="24"/>
        </w:rPr>
        <w:t>=</w:t>
      </w:r>
    </w:p>
    <w:p w14:paraId="2BDC1125"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 xml:space="preserve"> The HLC of the North Central Association of Colleges and Schools is an independent body responsible for the accreditation of programs offered by </w:t>
      </w:r>
      <w:r w:rsidR="00E9217D">
        <w:rPr>
          <w:rFonts w:ascii="Times New Roman" w:eastAsia="Times New Roman" w:hAnsi="Times New Roman" w:cs="Times New Roman"/>
          <w:i/>
          <w:iCs/>
          <w:sz w:val="24"/>
          <w:szCs w:val="24"/>
        </w:rPr>
        <w:t>Simpson</w:t>
      </w:r>
      <w:r w:rsidRPr="00927469">
        <w:rPr>
          <w:rFonts w:ascii="Times New Roman" w:eastAsia="Times New Roman" w:hAnsi="Times New Roman" w:cs="Times New Roman"/>
          <w:i/>
          <w:iCs/>
          <w:sz w:val="24"/>
          <w:szCs w:val="24"/>
        </w:rPr>
        <w:t xml:space="preserve"> College. Each year, the Commission receives </w:t>
      </w:r>
      <w:proofErr w:type="gramStart"/>
      <w:r w:rsidRPr="00927469">
        <w:rPr>
          <w:rFonts w:ascii="Times New Roman" w:eastAsia="Times New Roman" w:hAnsi="Times New Roman" w:cs="Times New Roman"/>
          <w:i/>
          <w:iCs/>
          <w:sz w:val="24"/>
          <w:szCs w:val="24"/>
        </w:rPr>
        <w:t>a number of</w:t>
      </w:r>
      <w:proofErr w:type="gramEnd"/>
      <w:r w:rsidRPr="00927469">
        <w:rPr>
          <w:rFonts w:ascii="Times New Roman" w:eastAsia="Times New Roman" w:hAnsi="Times New Roman" w:cs="Times New Roman"/>
          <w:i/>
          <w:iCs/>
          <w:sz w:val="24"/>
          <w:szCs w:val="24"/>
        </w:rPr>
        <w:t xml:space="preserve"> grievances about institutions from faculty, students, and other parties. The Commission has established a clear distinction between individual grievances and grievances that appear to involve broad institutional practices. Where a grievance does raise issues regarding the institution’s ongoing ability to meet the Criteria of Accreditation, the Commission forwards the grievance to the institution and requests a formal response. Grievances may be filed with the Commission at the above link.</w:t>
      </w:r>
    </w:p>
    <w:p w14:paraId="2BDC1126"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Iowa Department of Justice</w:t>
      </w:r>
    </w:p>
    <w:p w14:paraId="2BDC1127" w14:textId="61AA33F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Office of the Attorney General</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Consumer Protection Division</w:t>
      </w:r>
      <w:r w:rsidRPr="00927469">
        <w:rPr>
          <w:rFonts w:ascii="Times New Roman" w:eastAsia="Times New Roman" w:hAnsi="Times New Roman" w:cs="Times New Roman"/>
          <w:sz w:val="24"/>
          <w:szCs w:val="24"/>
        </w:rPr>
        <w:br/>
        <w:t>Hoover State Office Building</w:t>
      </w:r>
      <w:r w:rsidRPr="00927469">
        <w:rPr>
          <w:rFonts w:ascii="Times New Roman" w:eastAsia="Times New Roman" w:hAnsi="Times New Roman" w:cs="Times New Roman"/>
          <w:sz w:val="24"/>
          <w:szCs w:val="24"/>
        </w:rPr>
        <w:br/>
        <w:t>1305 E. Walnut Street</w:t>
      </w:r>
      <w:r w:rsidR="009267CA">
        <w:rPr>
          <w:rFonts w:ascii="Times New Roman" w:eastAsia="Times New Roman" w:hAnsi="Times New Roman" w:cs="Times New Roman"/>
          <w:sz w:val="24"/>
          <w:szCs w:val="24"/>
        </w:rPr>
        <w:t>, #110</w:t>
      </w:r>
      <w:r w:rsidRPr="00927469">
        <w:rPr>
          <w:rFonts w:ascii="Times New Roman" w:eastAsia="Times New Roman" w:hAnsi="Times New Roman" w:cs="Times New Roman"/>
          <w:sz w:val="24"/>
          <w:szCs w:val="24"/>
        </w:rPr>
        <w:br/>
        <w:t>Des Moines, Iowa 50319-0106</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Phone: (515) 281-5926</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Toll Free: 888-777-4590</w:t>
      </w:r>
    </w:p>
    <w:p w14:paraId="2BDC1128"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Email: </w:t>
      </w:r>
      <w:hyperlink r:id="rId18" w:history="1">
        <w:r w:rsidRPr="00927469">
          <w:rPr>
            <w:rFonts w:ascii="Times New Roman" w:eastAsia="Times New Roman" w:hAnsi="Times New Roman" w:cs="Times New Roman"/>
            <w:color w:val="0000FF"/>
            <w:sz w:val="24"/>
            <w:szCs w:val="24"/>
            <w:u w:val="single"/>
          </w:rPr>
          <w:t>consumer@iowa.gov</w:t>
        </w:r>
      </w:hyperlink>
    </w:p>
    <w:p w14:paraId="2BDC1129"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The State of Iowa protects its citizens against consumer fraud.  You may file a written grievance online or download the file, print it, complete it and mail to the Attorney General’s Consumer Protection Division.</w:t>
      </w:r>
    </w:p>
    <w:p w14:paraId="74AD42DA" w14:textId="77777777" w:rsidR="008F1709" w:rsidRDefault="00927469" w:rsidP="008F1709">
      <w:pPr>
        <w:spacing w:after="0"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Iowa College Student Aid Commission</w:t>
      </w:r>
      <w:r w:rsidRPr="00927469">
        <w:rPr>
          <w:rFonts w:ascii="Times New Roman" w:eastAsia="Times New Roman" w:hAnsi="Times New Roman" w:cs="Times New Roman"/>
          <w:sz w:val="24"/>
          <w:szCs w:val="24"/>
        </w:rPr>
        <w:br/>
      </w:r>
      <w:r w:rsidR="006678A4">
        <w:rPr>
          <w:rFonts w:ascii="Times New Roman" w:eastAsia="Times New Roman" w:hAnsi="Times New Roman" w:cs="Times New Roman"/>
          <w:sz w:val="24"/>
          <w:szCs w:val="24"/>
        </w:rPr>
        <w:t xml:space="preserve">475 SW Fifth Street, </w:t>
      </w:r>
      <w:proofErr w:type="spellStart"/>
      <w:r w:rsidR="006678A4">
        <w:rPr>
          <w:rFonts w:ascii="Times New Roman" w:eastAsia="Times New Roman" w:hAnsi="Times New Roman" w:cs="Times New Roman"/>
          <w:sz w:val="24"/>
          <w:szCs w:val="24"/>
        </w:rPr>
        <w:t>Suite</w:t>
      </w:r>
      <w:r w:rsidR="008F1709">
        <w:rPr>
          <w:rFonts w:ascii="Times New Roman" w:eastAsia="Times New Roman" w:hAnsi="Times New Roman" w:cs="Times New Roman"/>
          <w:sz w:val="24"/>
          <w:szCs w:val="24"/>
        </w:rPr>
        <w:t>D</w:t>
      </w:r>
      <w:proofErr w:type="spellEnd"/>
      <w:r w:rsidR="008F1709">
        <w:rPr>
          <w:rFonts w:ascii="Times New Roman" w:eastAsia="Times New Roman" w:hAnsi="Times New Roman" w:cs="Times New Roman"/>
          <w:sz w:val="24"/>
          <w:szCs w:val="24"/>
        </w:rPr>
        <w:t xml:space="preserve"> </w:t>
      </w:r>
    </w:p>
    <w:p w14:paraId="2BDC112A" w14:textId="47DAC384" w:rsidR="00927469" w:rsidRPr="00927469" w:rsidRDefault="00927469" w:rsidP="008F1709">
      <w:pPr>
        <w:spacing w:after="0"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Des Moines, IA 50309-1920</w:t>
      </w:r>
      <w:r w:rsidR="002A41EC">
        <w:rPr>
          <w:rFonts w:ascii="Times New Roman" w:eastAsia="Times New Roman" w:hAnsi="Times New Roman" w:cs="Times New Roman"/>
          <w:sz w:val="24"/>
          <w:szCs w:val="24"/>
        </w:rPr>
        <w:br/>
      </w:r>
      <w:r w:rsidRPr="00927469">
        <w:rPr>
          <w:rFonts w:ascii="Times New Roman" w:eastAsia="Times New Roman" w:hAnsi="Times New Roman" w:cs="Times New Roman"/>
          <w:sz w:val="24"/>
          <w:szCs w:val="24"/>
        </w:rPr>
        <w:t>Phone: (515) 725-3400</w:t>
      </w:r>
      <w:r w:rsidRPr="00927469">
        <w:rPr>
          <w:rFonts w:ascii="Times New Roman" w:eastAsia="Times New Roman" w:hAnsi="Times New Roman" w:cs="Times New Roman"/>
          <w:sz w:val="24"/>
          <w:szCs w:val="24"/>
        </w:rPr>
        <w:br/>
        <w:t>Toll-Free: (877) 272-4456 (Information Service Center)</w:t>
      </w:r>
    </w:p>
    <w:p w14:paraId="2BDC112B" w14:textId="13669437" w:rsidR="00927469" w:rsidRDefault="0051523C" w:rsidP="00927469">
      <w:pPr>
        <w:spacing w:before="100" w:beforeAutospacing="1" w:after="100" w:afterAutospacing="1" w:line="240" w:lineRule="auto"/>
        <w:rPr>
          <w:rFonts w:ascii="Times New Roman" w:eastAsia="Times New Roman" w:hAnsi="Times New Roman" w:cs="Times New Roman"/>
          <w:color w:val="0000FF"/>
          <w:sz w:val="24"/>
          <w:szCs w:val="24"/>
          <w:u w:val="single"/>
        </w:rPr>
      </w:pPr>
      <w:hyperlink r:id="rId19" w:history="1">
        <w:r w:rsidR="00AE34A0" w:rsidRPr="00AE34A0">
          <w:rPr>
            <w:rStyle w:val="Hyperlink"/>
            <w:rFonts w:ascii="Times New Roman" w:eastAsia="Times New Roman" w:hAnsi="Times New Roman" w:cs="Times New Roman"/>
            <w:sz w:val="24"/>
            <w:szCs w:val="24"/>
          </w:rPr>
          <w:t>IowaCollegeAid.gov/</w:t>
        </w:r>
        <w:proofErr w:type="spellStart"/>
        <w:r w:rsidR="00AE34A0" w:rsidRPr="00AE34A0">
          <w:rPr>
            <w:rStyle w:val="Hyperlink"/>
            <w:rFonts w:ascii="Times New Roman" w:eastAsia="Times New Roman" w:hAnsi="Times New Roman" w:cs="Times New Roman"/>
            <w:sz w:val="24"/>
            <w:szCs w:val="24"/>
          </w:rPr>
          <w:t>StudentComplaintForm</w:t>
        </w:r>
        <w:proofErr w:type="spellEnd"/>
      </w:hyperlink>
    </w:p>
    <w:p w14:paraId="2BDC112C"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 xml:space="preserve"> Iowa College Aid accepts concerns and grievances from any student attending an Iowa school, regardless of the student's state of residency, and from an Iowa resident attending any school, regardless of its location. Iowa College Aid will review submitted forms and determine the appropriate course of action. Actions may include, but are not limited </w:t>
      </w:r>
      <w:proofErr w:type="gramStart"/>
      <w:r w:rsidRPr="00927469">
        <w:rPr>
          <w:rFonts w:ascii="Times New Roman" w:eastAsia="Times New Roman" w:hAnsi="Times New Roman" w:cs="Times New Roman"/>
          <w:i/>
          <w:iCs/>
          <w:sz w:val="24"/>
          <w:szCs w:val="24"/>
        </w:rPr>
        <w:t>to:</w:t>
      </w:r>
      <w:proofErr w:type="gramEnd"/>
      <w:r w:rsidRPr="00927469">
        <w:rPr>
          <w:rFonts w:ascii="Times New Roman" w:eastAsia="Times New Roman" w:hAnsi="Times New Roman" w:cs="Times New Roman"/>
          <w:i/>
          <w:iCs/>
          <w:sz w:val="24"/>
          <w:szCs w:val="24"/>
        </w:rPr>
        <w:t xml:space="preserve"> contacting the constituent, contacting the institution in question and/or referral to another agency. In all cases, the constituent will receive written response to his or her request and the request from will be retained for Iowa College Aid's records</w:t>
      </w:r>
    </w:p>
    <w:p w14:paraId="2BDC112D"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u w:val="single"/>
        </w:rPr>
        <w:t>United States Department of Education</w:t>
      </w:r>
    </w:p>
    <w:p w14:paraId="2BDC112E" w14:textId="6374493F" w:rsidR="00927469" w:rsidRDefault="00927469" w:rsidP="00B54D82">
      <w:pPr>
        <w:spacing w:after="0"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Office for Civil Rights</w:t>
      </w:r>
      <w:r w:rsidR="002A41EC">
        <w:rPr>
          <w:rFonts w:ascii="Times New Roman" w:eastAsia="Times New Roman" w:hAnsi="Times New Roman" w:cs="Times New Roman"/>
          <w:sz w:val="24"/>
          <w:szCs w:val="24"/>
        </w:rPr>
        <w:br/>
      </w:r>
      <w:r w:rsidR="00B54D82">
        <w:rPr>
          <w:rFonts w:ascii="Times New Roman" w:eastAsia="Times New Roman" w:hAnsi="Times New Roman" w:cs="Times New Roman"/>
          <w:sz w:val="24"/>
          <w:szCs w:val="24"/>
        </w:rPr>
        <w:t xml:space="preserve">John C. </w:t>
      </w:r>
      <w:proofErr w:type="spellStart"/>
      <w:r w:rsidR="00B54D82">
        <w:rPr>
          <w:rFonts w:ascii="Times New Roman" w:eastAsia="Times New Roman" w:hAnsi="Times New Roman" w:cs="Times New Roman"/>
          <w:sz w:val="24"/>
          <w:szCs w:val="24"/>
        </w:rPr>
        <w:t>Kluczynski</w:t>
      </w:r>
      <w:proofErr w:type="spellEnd"/>
      <w:r w:rsidR="00B54D82">
        <w:rPr>
          <w:rFonts w:ascii="Times New Roman" w:eastAsia="Times New Roman" w:hAnsi="Times New Roman" w:cs="Times New Roman"/>
          <w:sz w:val="24"/>
          <w:szCs w:val="24"/>
        </w:rPr>
        <w:t xml:space="preserve"> Building</w:t>
      </w:r>
    </w:p>
    <w:p w14:paraId="7F2AEFDE" w14:textId="0682353C" w:rsidR="00B54D82" w:rsidRDefault="00B54D82" w:rsidP="00B5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 S. Dearborn St, 37</w:t>
      </w:r>
      <w:r w:rsidRPr="00B54D8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4C40EFF3" w14:textId="3A1492D9" w:rsidR="00B54D82" w:rsidRDefault="00B54D82" w:rsidP="00B5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 60604</w:t>
      </w:r>
    </w:p>
    <w:p w14:paraId="4252575D" w14:textId="7B208236" w:rsidR="00B54D82" w:rsidRDefault="00B54D82" w:rsidP="00B5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312.730.1560</w:t>
      </w:r>
    </w:p>
    <w:p w14:paraId="2930599D" w14:textId="66D63BA8" w:rsidR="00B54D82" w:rsidRPr="00927469" w:rsidRDefault="00B54D82" w:rsidP="00B54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OCR.Chicago@ed.gov</w:t>
      </w:r>
    </w:p>
    <w:p w14:paraId="2BDC112F"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i/>
          <w:iCs/>
          <w:sz w:val="24"/>
          <w:szCs w:val="24"/>
        </w:rPr>
        <w:t xml:space="preserve">Anyone who believes that an education institution that receives federal financial assistance has discriminated against someone </w:t>
      </w:r>
      <w:proofErr w:type="gramStart"/>
      <w:r w:rsidRPr="00927469">
        <w:rPr>
          <w:rFonts w:ascii="Times New Roman" w:eastAsia="Times New Roman" w:hAnsi="Times New Roman" w:cs="Times New Roman"/>
          <w:i/>
          <w:iCs/>
          <w:sz w:val="24"/>
          <w:szCs w:val="24"/>
        </w:rPr>
        <w:t>on the basis of</w:t>
      </w:r>
      <w:proofErr w:type="gramEnd"/>
      <w:r w:rsidRPr="00927469">
        <w:rPr>
          <w:rFonts w:ascii="Times New Roman" w:eastAsia="Times New Roman" w:hAnsi="Times New Roman" w:cs="Times New Roman"/>
          <w:i/>
          <w:iCs/>
          <w:sz w:val="24"/>
          <w:szCs w:val="24"/>
        </w:rPr>
        <w:t xml:space="preserve"> race, color, national origin, sex, disability or age, may file a grievance.</w:t>
      </w:r>
    </w:p>
    <w:p w14:paraId="2BDC1130" w14:textId="7C7FB5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 xml:space="preserve">Students may also file a grievance with their home state, or the state in which they are participating in a </w:t>
      </w:r>
      <w:r w:rsidR="00E9217D">
        <w:rPr>
          <w:rFonts w:ascii="Times New Roman" w:eastAsia="Times New Roman" w:hAnsi="Times New Roman" w:cs="Times New Roman"/>
          <w:sz w:val="24"/>
          <w:szCs w:val="24"/>
        </w:rPr>
        <w:t>Simpson</w:t>
      </w:r>
      <w:r w:rsidRPr="00927469">
        <w:rPr>
          <w:rFonts w:ascii="Times New Roman" w:eastAsia="Times New Roman" w:hAnsi="Times New Roman" w:cs="Times New Roman"/>
          <w:sz w:val="24"/>
          <w:szCs w:val="24"/>
        </w:rPr>
        <w:t xml:space="preserve"> College program. A list of links to state processes can be found in this </w:t>
      </w:r>
      <w:hyperlink r:id="rId20" w:history="1">
        <w:r w:rsidRPr="00927469">
          <w:rPr>
            <w:rFonts w:ascii="Times New Roman" w:eastAsia="Times New Roman" w:hAnsi="Times New Roman" w:cs="Times New Roman"/>
            <w:color w:val="0000FF"/>
            <w:sz w:val="24"/>
            <w:szCs w:val="24"/>
            <w:u w:val="single"/>
          </w:rPr>
          <w:t>linked document</w:t>
        </w:r>
      </w:hyperlink>
      <w:r w:rsidRPr="00927469">
        <w:rPr>
          <w:rFonts w:ascii="Times New Roman" w:eastAsia="Times New Roman" w:hAnsi="Times New Roman" w:cs="Times New Roman"/>
          <w:sz w:val="24"/>
          <w:szCs w:val="24"/>
        </w:rPr>
        <w:t>.</w:t>
      </w:r>
    </w:p>
    <w:p w14:paraId="2BDC1131" w14:textId="77777777" w:rsidR="00927469" w:rsidRPr="00927469" w:rsidRDefault="00927469" w:rsidP="00927469">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b/>
          <w:bCs/>
          <w:sz w:val="24"/>
          <w:szCs w:val="24"/>
        </w:rPr>
        <w:t>Non-Retaliation Statement</w:t>
      </w:r>
    </w:p>
    <w:p w14:paraId="2BDC1132" w14:textId="77777777" w:rsidR="00F57C90" w:rsidRPr="002A41EC" w:rsidRDefault="00927469" w:rsidP="002A41EC">
      <w:pPr>
        <w:spacing w:before="100" w:beforeAutospacing="1" w:after="100" w:afterAutospacing="1" w:line="240" w:lineRule="auto"/>
        <w:rPr>
          <w:rFonts w:ascii="Times New Roman" w:eastAsia="Times New Roman" w:hAnsi="Times New Roman" w:cs="Times New Roman"/>
          <w:sz w:val="24"/>
          <w:szCs w:val="24"/>
        </w:rPr>
      </w:pPr>
      <w:r w:rsidRPr="00927469">
        <w:rPr>
          <w:rFonts w:ascii="Times New Roman" w:eastAsia="Times New Roman" w:hAnsi="Times New Roman" w:cs="Times New Roman"/>
          <w:sz w:val="24"/>
          <w:szCs w:val="24"/>
        </w:rPr>
        <w:t>Retaliation, or attempts to retaliate, against any individual who files a complaint or grievance is strictly prohibited.</w:t>
      </w:r>
    </w:p>
    <w:sectPr w:rsidR="00F57C90" w:rsidRPr="002A41E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5F71" w14:textId="77777777" w:rsidR="0051523C" w:rsidRDefault="0051523C" w:rsidP="00801085">
      <w:pPr>
        <w:spacing w:after="0" w:line="240" w:lineRule="auto"/>
      </w:pPr>
      <w:r>
        <w:separator/>
      </w:r>
    </w:p>
  </w:endnote>
  <w:endnote w:type="continuationSeparator" w:id="0">
    <w:p w14:paraId="3936BD1C" w14:textId="77777777" w:rsidR="0051523C" w:rsidRDefault="0051523C" w:rsidP="0080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8BC" w14:textId="1FE5B4AB" w:rsidR="00801085" w:rsidRPr="00801085" w:rsidRDefault="00801085" w:rsidP="00801085">
    <w:pPr>
      <w:pStyle w:val="Footer"/>
      <w:jc w:val="right"/>
      <w:rPr>
        <w:sz w:val="20"/>
        <w:szCs w:val="20"/>
      </w:rPr>
    </w:pPr>
    <w:r w:rsidRPr="00801085">
      <w:rPr>
        <w:sz w:val="20"/>
        <w:szCs w:val="20"/>
      </w:rPr>
      <w:t>Last updated 11/8/2021</w:t>
    </w:r>
  </w:p>
  <w:p w14:paraId="48CB6240" w14:textId="77777777" w:rsidR="00801085" w:rsidRDefault="00801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0AF9" w14:textId="77777777" w:rsidR="0051523C" w:rsidRDefault="0051523C" w:rsidP="00801085">
      <w:pPr>
        <w:spacing w:after="0" w:line="240" w:lineRule="auto"/>
      </w:pPr>
      <w:r>
        <w:separator/>
      </w:r>
    </w:p>
  </w:footnote>
  <w:footnote w:type="continuationSeparator" w:id="0">
    <w:p w14:paraId="7F9CB4A8" w14:textId="77777777" w:rsidR="0051523C" w:rsidRDefault="0051523C" w:rsidP="0080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849"/>
    <w:multiLevelType w:val="multilevel"/>
    <w:tmpl w:val="A4F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2EDD"/>
    <w:multiLevelType w:val="multilevel"/>
    <w:tmpl w:val="3BE6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D1047"/>
    <w:multiLevelType w:val="multilevel"/>
    <w:tmpl w:val="3F66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BC1237"/>
    <w:multiLevelType w:val="multilevel"/>
    <w:tmpl w:val="149E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69"/>
    <w:rsid w:val="00026A28"/>
    <w:rsid w:val="000E24B9"/>
    <w:rsid w:val="000E607B"/>
    <w:rsid w:val="001D2CCF"/>
    <w:rsid w:val="002A41EC"/>
    <w:rsid w:val="00327890"/>
    <w:rsid w:val="003375F6"/>
    <w:rsid w:val="003629D3"/>
    <w:rsid w:val="00470964"/>
    <w:rsid w:val="004D06DE"/>
    <w:rsid w:val="0051523C"/>
    <w:rsid w:val="00555EE5"/>
    <w:rsid w:val="005C3FE8"/>
    <w:rsid w:val="006678A4"/>
    <w:rsid w:val="006853B4"/>
    <w:rsid w:val="007539CB"/>
    <w:rsid w:val="00775AFE"/>
    <w:rsid w:val="007E4077"/>
    <w:rsid w:val="00801085"/>
    <w:rsid w:val="008B0B80"/>
    <w:rsid w:val="008F1709"/>
    <w:rsid w:val="009267CA"/>
    <w:rsid w:val="00927469"/>
    <w:rsid w:val="00984B7B"/>
    <w:rsid w:val="009F0942"/>
    <w:rsid w:val="00AE34A0"/>
    <w:rsid w:val="00AF2758"/>
    <w:rsid w:val="00B54D82"/>
    <w:rsid w:val="00B73E30"/>
    <w:rsid w:val="00BD61D2"/>
    <w:rsid w:val="00BF439E"/>
    <w:rsid w:val="00CA6C63"/>
    <w:rsid w:val="00CD5218"/>
    <w:rsid w:val="00DA25AC"/>
    <w:rsid w:val="00DD0737"/>
    <w:rsid w:val="00E04C99"/>
    <w:rsid w:val="00E9217D"/>
    <w:rsid w:val="00F2207D"/>
    <w:rsid w:val="00F57C90"/>
    <w:rsid w:val="00F73369"/>
    <w:rsid w:val="00FD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1104"/>
  <w15:docId w15:val="{194BE98E-95F9-40BC-928B-02EEECEF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469"/>
    <w:rPr>
      <w:b/>
      <w:bCs/>
    </w:rPr>
  </w:style>
  <w:style w:type="character" w:styleId="Hyperlink">
    <w:name w:val="Hyperlink"/>
    <w:basedOn w:val="DefaultParagraphFont"/>
    <w:uiPriority w:val="99"/>
    <w:unhideWhenUsed/>
    <w:rsid w:val="00927469"/>
    <w:rPr>
      <w:color w:val="0000FF"/>
      <w:u w:val="single"/>
    </w:rPr>
  </w:style>
  <w:style w:type="character" w:styleId="Emphasis">
    <w:name w:val="Emphasis"/>
    <w:basedOn w:val="DefaultParagraphFont"/>
    <w:uiPriority w:val="20"/>
    <w:qFormat/>
    <w:rsid w:val="00927469"/>
    <w:rPr>
      <w:i/>
      <w:iCs/>
    </w:rPr>
  </w:style>
  <w:style w:type="character" w:styleId="CommentReference">
    <w:name w:val="annotation reference"/>
    <w:basedOn w:val="DefaultParagraphFont"/>
    <w:uiPriority w:val="99"/>
    <w:semiHidden/>
    <w:unhideWhenUsed/>
    <w:rsid w:val="00E9217D"/>
    <w:rPr>
      <w:sz w:val="16"/>
      <w:szCs w:val="16"/>
    </w:rPr>
  </w:style>
  <w:style w:type="paragraph" w:styleId="CommentText">
    <w:name w:val="annotation text"/>
    <w:basedOn w:val="Normal"/>
    <w:link w:val="CommentTextChar"/>
    <w:uiPriority w:val="99"/>
    <w:semiHidden/>
    <w:unhideWhenUsed/>
    <w:rsid w:val="00E9217D"/>
    <w:pPr>
      <w:spacing w:line="240" w:lineRule="auto"/>
    </w:pPr>
    <w:rPr>
      <w:sz w:val="20"/>
      <w:szCs w:val="20"/>
    </w:rPr>
  </w:style>
  <w:style w:type="character" w:customStyle="1" w:styleId="CommentTextChar">
    <w:name w:val="Comment Text Char"/>
    <w:basedOn w:val="DefaultParagraphFont"/>
    <w:link w:val="CommentText"/>
    <w:uiPriority w:val="99"/>
    <w:semiHidden/>
    <w:rsid w:val="00E9217D"/>
    <w:rPr>
      <w:sz w:val="20"/>
      <w:szCs w:val="20"/>
    </w:rPr>
  </w:style>
  <w:style w:type="paragraph" w:styleId="CommentSubject">
    <w:name w:val="annotation subject"/>
    <w:basedOn w:val="CommentText"/>
    <w:next w:val="CommentText"/>
    <w:link w:val="CommentSubjectChar"/>
    <w:uiPriority w:val="99"/>
    <w:semiHidden/>
    <w:unhideWhenUsed/>
    <w:rsid w:val="00E9217D"/>
    <w:rPr>
      <w:b/>
      <w:bCs/>
    </w:rPr>
  </w:style>
  <w:style w:type="character" w:customStyle="1" w:styleId="CommentSubjectChar">
    <w:name w:val="Comment Subject Char"/>
    <w:basedOn w:val="CommentTextChar"/>
    <w:link w:val="CommentSubject"/>
    <w:uiPriority w:val="99"/>
    <w:semiHidden/>
    <w:rsid w:val="00E9217D"/>
    <w:rPr>
      <w:b/>
      <w:bCs/>
      <w:sz w:val="20"/>
      <w:szCs w:val="20"/>
    </w:rPr>
  </w:style>
  <w:style w:type="paragraph" w:styleId="BalloonText">
    <w:name w:val="Balloon Text"/>
    <w:basedOn w:val="Normal"/>
    <w:link w:val="BalloonTextChar"/>
    <w:uiPriority w:val="99"/>
    <w:semiHidden/>
    <w:unhideWhenUsed/>
    <w:rsid w:val="00E92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7D"/>
    <w:rPr>
      <w:rFonts w:ascii="Tahoma" w:hAnsi="Tahoma" w:cs="Tahoma"/>
      <w:sz w:val="16"/>
      <w:szCs w:val="16"/>
    </w:rPr>
  </w:style>
  <w:style w:type="character" w:styleId="FollowedHyperlink">
    <w:name w:val="FollowedHyperlink"/>
    <w:basedOn w:val="DefaultParagraphFont"/>
    <w:uiPriority w:val="99"/>
    <w:semiHidden/>
    <w:unhideWhenUsed/>
    <w:rsid w:val="003629D3"/>
    <w:rPr>
      <w:color w:val="800080" w:themeColor="followedHyperlink"/>
      <w:u w:val="single"/>
    </w:rPr>
  </w:style>
  <w:style w:type="character" w:styleId="UnresolvedMention">
    <w:name w:val="Unresolved Mention"/>
    <w:basedOn w:val="DefaultParagraphFont"/>
    <w:uiPriority w:val="99"/>
    <w:semiHidden/>
    <w:unhideWhenUsed/>
    <w:rsid w:val="00BD61D2"/>
    <w:rPr>
      <w:color w:val="605E5C"/>
      <w:shd w:val="clear" w:color="auto" w:fill="E1DFDD"/>
    </w:rPr>
  </w:style>
  <w:style w:type="paragraph" w:styleId="Header">
    <w:name w:val="header"/>
    <w:basedOn w:val="Normal"/>
    <w:link w:val="HeaderChar"/>
    <w:uiPriority w:val="99"/>
    <w:unhideWhenUsed/>
    <w:rsid w:val="0080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85"/>
  </w:style>
  <w:style w:type="paragraph" w:styleId="Footer">
    <w:name w:val="footer"/>
    <w:basedOn w:val="Normal"/>
    <w:link w:val="FooterChar"/>
    <w:uiPriority w:val="99"/>
    <w:unhideWhenUsed/>
    <w:rsid w:val="0080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53012">
      <w:bodyDiv w:val="1"/>
      <w:marLeft w:val="0"/>
      <w:marRight w:val="0"/>
      <w:marTop w:val="0"/>
      <w:marBottom w:val="0"/>
      <w:divBdr>
        <w:top w:val="none" w:sz="0" w:space="0" w:color="auto"/>
        <w:left w:val="none" w:sz="0" w:space="0" w:color="auto"/>
        <w:bottom w:val="none" w:sz="0" w:space="0" w:color="auto"/>
        <w:right w:val="none" w:sz="0" w:space="0" w:color="auto"/>
      </w:divBdr>
      <w:divsChild>
        <w:div w:id="1769620223">
          <w:marLeft w:val="0"/>
          <w:marRight w:val="0"/>
          <w:marTop w:val="0"/>
          <w:marBottom w:val="0"/>
          <w:divBdr>
            <w:top w:val="none" w:sz="0" w:space="0" w:color="auto"/>
            <w:left w:val="none" w:sz="0" w:space="0" w:color="auto"/>
            <w:bottom w:val="none" w:sz="0" w:space="0" w:color="auto"/>
            <w:right w:val="none" w:sz="0" w:space="0" w:color="auto"/>
          </w:divBdr>
          <w:divsChild>
            <w:div w:id="1341346548">
              <w:marLeft w:val="0"/>
              <w:marRight w:val="0"/>
              <w:marTop w:val="0"/>
              <w:marBottom w:val="0"/>
              <w:divBdr>
                <w:top w:val="none" w:sz="0" w:space="0" w:color="auto"/>
                <w:left w:val="none" w:sz="0" w:space="0" w:color="auto"/>
                <w:bottom w:val="none" w:sz="0" w:space="0" w:color="auto"/>
                <w:right w:val="none" w:sz="0" w:space="0" w:color="auto"/>
              </w:divBdr>
              <w:divsChild>
                <w:div w:id="767625222">
                  <w:marLeft w:val="0"/>
                  <w:marRight w:val="0"/>
                  <w:marTop w:val="0"/>
                  <w:marBottom w:val="0"/>
                  <w:divBdr>
                    <w:top w:val="none" w:sz="0" w:space="0" w:color="auto"/>
                    <w:left w:val="none" w:sz="0" w:space="0" w:color="auto"/>
                    <w:bottom w:val="none" w:sz="0" w:space="0" w:color="auto"/>
                    <w:right w:val="none" w:sz="0" w:space="0" w:color="auto"/>
                  </w:divBdr>
                  <w:divsChild>
                    <w:div w:id="17774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son.edu/registrar/academic-catalog/" TargetMode="External"/><Relationship Id="rId13" Type="http://schemas.openxmlformats.org/officeDocument/2006/relationships/hyperlink" Target="mailto:matt.hansen@simpson.edu" TargetMode="External"/><Relationship Id="rId18" Type="http://schemas.openxmlformats.org/officeDocument/2006/relationships/hyperlink" Target="mailto:consumer@iow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lcommission.org/component/directory/?Itemid=&amp;Action=ShowBasic&amp;instid=1254" TargetMode="External"/><Relationship Id="rId12" Type="http://schemas.openxmlformats.org/officeDocument/2006/relationships/hyperlink" Target="mailto:jody.ragan@simpson.edu" TargetMode="External"/><Relationship Id="rId17" Type="http://schemas.openxmlformats.org/officeDocument/2006/relationships/hyperlink" Target="https://www.ncahlc.org/HLC-Institutions/complaints.html?highlight=WyJjb21wbGFpbnRzIl0" TargetMode="External"/><Relationship Id="rId2" Type="http://schemas.openxmlformats.org/officeDocument/2006/relationships/styles" Target="styles.xml"/><Relationship Id="rId16" Type="http://schemas.openxmlformats.org/officeDocument/2006/relationships/hyperlink" Target="https://scconnect.simpson.edu/students/Lists/Grievance%20Form/Item/newifs.aspx?List=c65f2368%2D6630%2D48f8%2D8652%2D84b02a636f9a&amp;Source=https%3A%2F%2Fscconnect%2Esimpson%2Eedu%2Fstudents%2FLists%2FGrievance%2520Form%2FAllItems%2Easpx&amp;RootFolder=&amp;Web=ce531ae2%2D4ccf%2D4735%2Da463%2D934f59fa2cc1" TargetMode="External"/><Relationship Id="rId20" Type="http://schemas.openxmlformats.org/officeDocument/2006/relationships/hyperlink" Target="https://www2.ed.gov/about/offices/list/ocr/complaint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son.edu/internal/faculty-resources-home-page/faculty-handbook" TargetMode="External"/><Relationship Id="rId5" Type="http://schemas.openxmlformats.org/officeDocument/2006/relationships/footnotes" Target="footnotes.xml"/><Relationship Id="rId15" Type="http://schemas.openxmlformats.org/officeDocument/2006/relationships/hyperlink" Target="mailto:tracie.pavon@simpson.edu" TargetMode="External"/><Relationship Id="rId23" Type="http://schemas.openxmlformats.org/officeDocument/2006/relationships/theme" Target="theme/theme1.xml"/><Relationship Id="rId10" Type="http://schemas.openxmlformats.org/officeDocument/2006/relationships/hyperlink" Target="http://simpson.edu/faculty-development/governance/faculty-handbook/" TargetMode="External"/><Relationship Id="rId19" Type="http://schemas.openxmlformats.org/officeDocument/2006/relationships/hyperlink" Target="https://iowacollegeaid.gov/StudentComplaintForm" TargetMode="External"/><Relationship Id="rId4" Type="http://schemas.openxmlformats.org/officeDocument/2006/relationships/webSettings" Target="webSettings.xml"/><Relationship Id="rId9" Type="http://schemas.openxmlformats.org/officeDocument/2006/relationships/hyperlink" Target="https://simpson.edu/internal/residence-life/student-handbook" TargetMode="External"/><Relationship Id="rId14" Type="http://schemas.openxmlformats.org/officeDocument/2006/relationships/hyperlink" Target="mailto:angela.mckelvey@simpso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Levine</dc:creator>
  <cp:lastModifiedBy>Tracie Pavon</cp:lastModifiedBy>
  <cp:revision>15</cp:revision>
  <cp:lastPrinted>2021-11-02T17:57:00Z</cp:lastPrinted>
  <dcterms:created xsi:type="dcterms:W3CDTF">2021-11-02T17:58:00Z</dcterms:created>
  <dcterms:modified xsi:type="dcterms:W3CDTF">2021-11-08T17:17:00Z</dcterms:modified>
</cp:coreProperties>
</file>